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raster"/>
        <w:tblW w:w="145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14596"/>
      </w:tblGrid>
      <w:tr w:rsidR="00020B39" w:rsidRPr="00532DF6" w14:paraId="6E21DC67" w14:textId="77777777" w:rsidTr="00020B39">
        <w:trPr>
          <w:trHeight w:val="428"/>
        </w:trPr>
        <w:tc>
          <w:tcPr>
            <w:tcW w:w="14596" w:type="dxa"/>
          </w:tcPr>
          <w:p w14:paraId="749E0B3B" w14:textId="2433EE88" w:rsidR="008C4DCA" w:rsidRPr="00532DF6" w:rsidRDefault="007147B9" w:rsidP="00747251">
            <w:pPr>
              <w:pStyle w:val="maryinhoudsopgave"/>
              <w:widowControl w:val="0"/>
              <w:autoSpaceDE w:val="0"/>
              <w:autoSpaceDN w:val="0"/>
              <w:adjustRightInd w:val="0"/>
              <w:rPr>
                <w:rFonts w:cs="Verdana"/>
                <w:color w:val="000000" w:themeColor="text1"/>
                <w:sz w:val="24"/>
                <w:szCs w:val="16"/>
              </w:rPr>
            </w:pPr>
            <w:bookmarkStart w:id="0" w:name="_GoBack"/>
            <w:bookmarkEnd w:id="0"/>
            <w:r w:rsidRPr="00532DF6">
              <w:rPr>
                <w:color w:val="000000" w:themeColor="text1"/>
                <w:sz w:val="24"/>
                <w:szCs w:val="16"/>
              </w:rPr>
              <w:t>Bijlage 2</w:t>
            </w:r>
            <w:r w:rsidR="00DB5239">
              <w:rPr>
                <w:color w:val="000000" w:themeColor="text1"/>
                <w:sz w:val="24"/>
                <w:szCs w:val="16"/>
              </w:rPr>
              <w:t>b</w:t>
            </w:r>
            <w:r w:rsidRPr="00532DF6">
              <w:rPr>
                <w:color w:val="000000" w:themeColor="text1"/>
                <w:sz w:val="24"/>
                <w:szCs w:val="16"/>
              </w:rPr>
              <w:t xml:space="preserve">: </w:t>
            </w:r>
            <w:r w:rsidR="008C4DCA" w:rsidRPr="00532DF6">
              <w:rPr>
                <w:color w:val="000000" w:themeColor="text1"/>
                <w:sz w:val="24"/>
                <w:szCs w:val="16"/>
              </w:rPr>
              <w:t xml:space="preserve">Programma van </w:t>
            </w:r>
            <w:r w:rsidR="00DB5239">
              <w:rPr>
                <w:color w:val="000000" w:themeColor="text1"/>
                <w:sz w:val="24"/>
                <w:szCs w:val="16"/>
              </w:rPr>
              <w:t>wensen</w:t>
            </w:r>
          </w:p>
        </w:tc>
      </w:tr>
    </w:tbl>
    <w:p w14:paraId="4C45032A" w14:textId="0E973C40" w:rsidR="00C517DD" w:rsidRPr="004D4519" w:rsidRDefault="00C517DD" w:rsidP="002A77CC">
      <w:pPr>
        <w:rPr>
          <w:sz w:val="16"/>
          <w:szCs w:val="16"/>
        </w:rPr>
      </w:pPr>
    </w:p>
    <w:p w14:paraId="3BB0C828" w14:textId="4DB1A23A" w:rsidR="006F0556" w:rsidRPr="00F17E31" w:rsidRDefault="006F0556" w:rsidP="006F0556">
      <w:pPr>
        <w:pStyle w:val="Default"/>
        <w:spacing w:line="276" w:lineRule="auto"/>
        <w:jc w:val="both"/>
        <w:rPr>
          <w:rFonts w:ascii="Verdana" w:hAnsi="Verdana"/>
          <w:sz w:val="16"/>
          <w:szCs w:val="16"/>
        </w:rPr>
      </w:pPr>
      <w:r w:rsidRPr="00F17E31">
        <w:rPr>
          <w:rFonts w:ascii="Verdana" w:hAnsi="Verdana"/>
          <w:b/>
          <w:bCs/>
          <w:sz w:val="16"/>
          <w:szCs w:val="16"/>
        </w:rPr>
        <w:t>WENSEN</w:t>
      </w:r>
    </w:p>
    <w:p w14:paraId="07FB7C1A" w14:textId="4C090CEA" w:rsidR="006F0556" w:rsidRPr="00F17E31" w:rsidRDefault="006F0556" w:rsidP="006F0556">
      <w:pPr>
        <w:spacing w:line="276" w:lineRule="auto"/>
        <w:jc w:val="both"/>
        <w:rPr>
          <w:rFonts w:ascii="Verdana" w:hAnsi="Verdana"/>
          <w:sz w:val="16"/>
          <w:szCs w:val="16"/>
        </w:rPr>
      </w:pPr>
      <w:r w:rsidRPr="00F17E31">
        <w:rPr>
          <w:rFonts w:ascii="Verdana" w:hAnsi="Verdana"/>
          <w:sz w:val="16"/>
          <w:szCs w:val="16"/>
        </w:rPr>
        <w:t xml:space="preserve">Inschrijver dient bij onderstaande wensen aan te geven of hieraan kan worden voldaan en toevoegen bij </w:t>
      </w:r>
      <w:r w:rsidRPr="00020B39">
        <w:rPr>
          <w:rFonts w:ascii="Verdana" w:hAnsi="Verdana"/>
          <w:sz w:val="16"/>
          <w:szCs w:val="16"/>
        </w:rPr>
        <w:t>de inschrijving. Indien niet kan worden voldaan, dan dient u in de laatste kolom NEE in te vullen en zal hier geen “waarde” aan worden toegekend.</w:t>
      </w:r>
      <w:r w:rsidR="00032F0E" w:rsidRPr="00020B39">
        <w:rPr>
          <w:rFonts w:ascii="Verdana" w:hAnsi="Verdana"/>
          <w:sz w:val="16"/>
          <w:szCs w:val="16"/>
        </w:rPr>
        <w:t xml:space="preserve"> De maximaal te behalen waarde is € </w:t>
      </w:r>
      <w:proofErr w:type="gramStart"/>
      <w:r w:rsidR="00057D4E">
        <w:rPr>
          <w:rFonts w:ascii="Verdana" w:hAnsi="Verdana"/>
          <w:sz w:val="16"/>
          <w:szCs w:val="16"/>
        </w:rPr>
        <w:t>3</w:t>
      </w:r>
      <w:r w:rsidR="00825DB7" w:rsidRPr="00020B39">
        <w:rPr>
          <w:rFonts w:ascii="Verdana" w:hAnsi="Verdana"/>
          <w:sz w:val="16"/>
          <w:szCs w:val="16"/>
        </w:rPr>
        <w:t>5</w:t>
      </w:r>
      <w:r w:rsidR="00032F0E" w:rsidRPr="00020B39">
        <w:rPr>
          <w:rFonts w:ascii="Verdana" w:hAnsi="Verdana"/>
          <w:sz w:val="16"/>
          <w:szCs w:val="16"/>
        </w:rPr>
        <w:t>.000,-</w:t>
      </w:r>
      <w:proofErr w:type="gramEnd"/>
      <w:r w:rsidR="00032F0E" w:rsidRPr="00020B39">
        <w:rPr>
          <w:rFonts w:ascii="Verdana" w:hAnsi="Verdana"/>
          <w:sz w:val="16"/>
          <w:szCs w:val="16"/>
        </w:rPr>
        <w:t>.</w:t>
      </w:r>
    </w:p>
    <w:p w14:paraId="55D4B58E" w14:textId="77777777" w:rsidR="006F0556" w:rsidRPr="00F17E31" w:rsidRDefault="006F0556" w:rsidP="006F0556">
      <w:pPr>
        <w:rPr>
          <w:rFonts w:ascii="Verdana" w:hAnsi="Verdana"/>
          <w:sz w:val="4"/>
          <w:szCs w:val="16"/>
        </w:rPr>
      </w:pPr>
    </w:p>
    <w:tbl>
      <w:tblPr>
        <w:tblStyle w:val="Tabelraster"/>
        <w:tblW w:w="145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704"/>
        <w:gridCol w:w="11624"/>
        <w:gridCol w:w="1134"/>
        <w:gridCol w:w="1134"/>
      </w:tblGrid>
      <w:tr w:rsidR="00020B39" w:rsidRPr="00F17E31" w14:paraId="4B868D1E" w14:textId="77777777" w:rsidTr="00020B39">
        <w:trPr>
          <w:trHeight w:val="390"/>
        </w:trPr>
        <w:tc>
          <w:tcPr>
            <w:tcW w:w="704" w:type="dxa"/>
            <w:shd w:val="clear" w:color="auto" w:fill="808080" w:themeFill="background1" w:themeFillShade="80"/>
          </w:tcPr>
          <w:p w14:paraId="5C45E6B2" w14:textId="77777777" w:rsidR="006F0556" w:rsidRPr="00F17E31" w:rsidRDefault="006F0556" w:rsidP="006F0556">
            <w:pPr>
              <w:jc w:val="both"/>
              <w:rPr>
                <w:rFonts w:ascii="Verdana" w:hAnsi="Verdana"/>
                <w:b/>
                <w:color w:val="FFFFFF" w:themeColor="background1"/>
                <w:sz w:val="16"/>
                <w:szCs w:val="16"/>
              </w:rPr>
            </w:pPr>
            <w:r w:rsidRPr="00F17E31">
              <w:rPr>
                <w:rFonts w:ascii="Verdana" w:hAnsi="Verdana"/>
                <w:b/>
                <w:color w:val="FFFFFF" w:themeColor="background1"/>
                <w:sz w:val="16"/>
                <w:szCs w:val="16"/>
              </w:rPr>
              <w:t xml:space="preserve">Nr. </w:t>
            </w:r>
          </w:p>
        </w:tc>
        <w:tc>
          <w:tcPr>
            <w:tcW w:w="11624" w:type="dxa"/>
            <w:shd w:val="clear" w:color="auto" w:fill="808080" w:themeFill="background1" w:themeFillShade="80"/>
          </w:tcPr>
          <w:p w14:paraId="00B019E7" w14:textId="77777777" w:rsidR="006F0556" w:rsidRPr="00F17E31" w:rsidRDefault="006F0556" w:rsidP="006F0556">
            <w:pPr>
              <w:pStyle w:val="Default"/>
              <w:jc w:val="both"/>
              <w:rPr>
                <w:rFonts w:ascii="Verdana" w:hAnsi="Verdana"/>
                <w:color w:val="FFFFFF" w:themeColor="background1"/>
                <w:sz w:val="16"/>
                <w:szCs w:val="16"/>
              </w:rPr>
            </w:pPr>
            <w:r w:rsidRPr="00F17E31">
              <w:rPr>
                <w:rFonts w:ascii="Verdana" w:hAnsi="Verdana"/>
                <w:b/>
                <w:bCs/>
                <w:color w:val="FFFFFF" w:themeColor="background1"/>
                <w:sz w:val="16"/>
                <w:szCs w:val="16"/>
              </w:rPr>
              <w:t>WENSEN</w:t>
            </w:r>
          </w:p>
        </w:tc>
        <w:tc>
          <w:tcPr>
            <w:tcW w:w="1134" w:type="dxa"/>
            <w:shd w:val="clear" w:color="auto" w:fill="808080" w:themeFill="background1" w:themeFillShade="80"/>
            <w:vAlign w:val="center"/>
          </w:tcPr>
          <w:p w14:paraId="7EDE6138" w14:textId="77777777" w:rsidR="006F0556" w:rsidRPr="00020B39" w:rsidRDefault="006F0556" w:rsidP="00B17F2D">
            <w:pPr>
              <w:pStyle w:val="Default"/>
              <w:ind w:right="-107"/>
              <w:jc w:val="center"/>
              <w:rPr>
                <w:rFonts w:ascii="Verdana" w:hAnsi="Verdana"/>
                <w:b/>
                <w:bCs/>
                <w:color w:val="FFFFFF" w:themeColor="background1"/>
                <w:sz w:val="16"/>
                <w:szCs w:val="16"/>
              </w:rPr>
            </w:pPr>
            <w:r w:rsidRPr="00020B39">
              <w:rPr>
                <w:rFonts w:ascii="Verdana" w:hAnsi="Verdana"/>
                <w:b/>
                <w:bCs/>
                <w:color w:val="FFFFFF" w:themeColor="background1"/>
                <w:sz w:val="16"/>
                <w:szCs w:val="16"/>
              </w:rPr>
              <w:t>Waarde indien “JA”</w:t>
            </w:r>
          </w:p>
        </w:tc>
        <w:tc>
          <w:tcPr>
            <w:tcW w:w="1134" w:type="dxa"/>
            <w:shd w:val="clear" w:color="auto" w:fill="808080" w:themeFill="background1" w:themeFillShade="80"/>
            <w:vAlign w:val="center"/>
          </w:tcPr>
          <w:p w14:paraId="3444AB4A" w14:textId="77777777" w:rsidR="006F0556" w:rsidRPr="00F17E31" w:rsidRDefault="006F0556" w:rsidP="00DC69C5">
            <w:pPr>
              <w:pStyle w:val="Default"/>
              <w:ind w:right="61"/>
              <w:jc w:val="center"/>
              <w:rPr>
                <w:rFonts w:ascii="Verdana" w:hAnsi="Verdana"/>
                <w:b/>
                <w:bCs/>
                <w:color w:val="FFFFFF" w:themeColor="background1"/>
                <w:sz w:val="16"/>
                <w:szCs w:val="16"/>
              </w:rPr>
            </w:pPr>
            <w:r w:rsidRPr="00F17E31">
              <w:rPr>
                <w:rFonts w:ascii="Verdana" w:hAnsi="Verdana"/>
                <w:b/>
                <w:bCs/>
                <w:color w:val="FFFFFF" w:themeColor="background1"/>
                <w:sz w:val="16"/>
                <w:szCs w:val="16"/>
              </w:rPr>
              <w:t>WENS</w:t>
            </w:r>
          </w:p>
          <w:p w14:paraId="496C0455" w14:textId="77777777" w:rsidR="006F0556" w:rsidRPr="00F17E31" w:rsidRDefault="006F0556" w:rsidP="00DC69C5">
            <w:pPr>
              <w:pStyle w:val="Default"/>
              <w:jc w:val="center"/>
              <w:rPr>
                <w:rFonts w:ascii="Verdana" w:hAnsi="Verdana"/>
                <w:b/>
                <w:bCs/>
                <w:color w:val="FFFFFF" w:themeColor="background1"/>
                <w:sz w:val="16"/>
                <w:szCs w:val="16"/>
              </w:rPr>
            </w:pPr>
            <w:proofErr w:type="gramStart"/>
            <w:r w:rsidRPr="00F17E31">
              <w:rPr>
                <w:rFonts w:ascii="Verdana" w:hAnsi="Verdana"/>
                <w:b/>
                <w:bCs/>
                <w:color w:val="FFFFFF" w:themeColor="background1"/>
                <w:sz w:val="16"/>
                <w:szCs w:val="16"/>
              </w:rPr>
              <w:t>JA /</w:t>
            </w:r>
            <w:proofErr w:type="gramEnd"/>
            <w:r w:rsidRPr="00F17E31">
              <w:rPr>
                <w:rFonts w:ascii="Verdana" w:hAnsi="Verdana"/>
                <w:b/>
                <w:bCs/>
                <w:color w:val="FFFFFF" w:themeColor="background1"/>
                <w:sz w:val="16"/>
                <w:szCs w:val="16"/>
              </w:rPr>
              <w:t xml:space="preserve"> NEE</w:t>
            </w:r>
          </w:p>
        </w:tc>
      </w:tr>
      <w:tr w:rsidR="00020B39" w:rsidRPr="00F17E31" w14:paraId="086B1813" w14:textId="77777777" w:rsidTr="00020B39">
        <w:trPr>
          <w:trHeight w:val="264"/>
        </w:trPr>
        <w:tc>
          <w:tcPr>
            <w:tcW w:w="704" w:type="dxa"/>
          </w:tcPr>
          <w:p w14:paraId="21809AC0" w14:textId="3C8FD092" w:rsidR="006F0556" w:rsidRPr="006F41A6" w:rsidRDefault="006F0556" w:rsidP="00036124">
            <w:pPr>
              <w:pStyle w:val="Lijstalinea"/>
              <w:numPr>
                <w:ilvl w:val="0"/>
                <w:numId w:val="10"/>
              </w:numPr>
              <w:tabs>
                <w:tab w:val="left" w:pos="168"/>
              </w:tabs>
              <w:rPr>
                <w:rFonts w:ascii="Verdana" w:hAnsi="Verdana"/>
                <w:i/>
                <w:sz w:val="16"/>
                <w:szCs w:val="16"/>
              </w:rPr>
            </w:pPr>
          </w:p>
        </w:tc>
        <w:tc>
          <w:tcPr>
            <w:tcW w:w="11624" w:type="dxa"/>
          </w:tcPr>
          <w:p w14:paraId="5DBD7364" w14:textId="77777777" w:rsidR="006F0556" w:rsidRPr="006F41A6" w:rsidRDefault="006F0556" w:rsidP="006F0556">
            <w:pPr>
              <w:jc w:val="both"/>
              <w:rPr>
                <w:rFonts w:ascii="Verdana" w:hAnsi="Verdana"/>
                <w:b/>
                <w:sz w:val="16"/>
                <w:szCs w:val="16"/>
              </w:rPr>
            </w:pPr>
            <w:r w:rsidRPr="006F41A6">
              <w:rPr>
                <w:rFonts w:ascii="Verdana" w:hAnsi="Verdana"/>
                <w:b/>
                <w:sz w:val="16"/>
                <w:szCs w:val="16"/>
              </w:rPr>
              <w:t>Levertijd</w:t>
            </w:r>
          </w:p>
          <w:p w14:paraId="4800B3A5" w14:textId="761D241C" w:rsidR="006F0556" w:rsidRPr="006F41A6" w:rsidRDefault="006F0556" w:rsidP="006F0556">
            <w:pPr>
              <w:jc w:val="both"/>
              <w:rPr>
                <w:rFonts w:ascii="Verdana" w:hAnsi="Verdana"/>
                <w:sz w:val="16"/>
                <w:szCs w:val="16"/>
              </w:rPr>
            </w:pPr>
            <w:r w:rsidRPr="006F41A6">
              <w:rPr>
                <w:rFonts w:ascii="Verdana" w:hAnsi="Verdana"/>
                <w:sz w:val="16"/>
                <w:szCs w:val="16"/>
              </w:rPr>
              <w:t xml:space="preserve">Voor iedere 5 werkdagen dat de levering (conform </w:t>
            </w:r>
            <w:r w:rsidR="00B17F2D">
              <w:rPr>
                <w:rFonts w:ascii="Verdana" w:hAnsi="Verdana"/>
                <w:sz w:val="16"/>
                <w:szCs w:val="16"/>
              </w:rPr>
              <w:t>vereiste)</w:t>
            </w:r>
            <w:r w:rsidRPr="006F41A6">
              <w:rPr>
                <w:rFonts w:ascii="Verdana" w:hAnsi="Verdana"/>
                <w:sz w:val="16"/>
                <w:szCs w:val="16"/>
              </w:rPr>
              <w:t xml:space="preserve"> later plaatsvindt, zal de opdrachtgever een vergoeding van 15% van het totale maandbedrag (som van de bestelling) aan vergoeding vorderen. </w:t>
            </w:r>
          </w:p>
          <w:p w14:paraId="5DF8A57E" w14:textId="77777777" w:rsidR="006F0556" w:rsidRPr="006F41A6" w:rsidRDefault="006F0556" w:rsidP="006F0556">
            <w:pPr>
              <w:jc w:val="both"/>
              <w:rPr>
                <w:rFonts w:ascii="Verdana" w:hAnsi="Verdana"/>
                <w:sz w:val="6"/>
                <w:szCs w:val="16"/>
              </w:rPr>
            </w:pPr>
          </w:p>
          <w:p w14:paraId="26F1C9D6" w14:textId="77777777" w:rsidR="006F0556" w:rsidRPr="006F41A6" w:rsidRDefault="006F0556" w:rsidP="006F0556">
            <w:pPr>
              <w:jc w:val="both"/>
              <w:rPr>
                <w:rFonts w:ascii="Verdana" w:hAnsi="Verdana"/>
                <w:sz w:val="16"/>
                <w:szCs w:val="16"/>
              </w:rPr>
            </w:pPr>
            <w:r w:rsidRPr="006F41A6">
              <w:rPr>
                <w:rFonts w:ascii="Verdana" w:hAnsi="Verdana"/>
                <w:sz w:val="16"/>
                <w:szCs w:val="16"/>
              </w:rPr>
              <w:t>Voorbeeld: bij een levertijdoverschrijding van 10 werkdagen geldt er een vergoeding van 30% van het totale bedrag aan maandhuur dat is overeengekomen voor de bestelde desbetreffende machines. Indien er uitbreiding van machines en/of software zal gaan plaatsvinden mogen er geen kosten voor offerteopmaak in rekening worden gebracht.</w:t>
            </w:r>
          </w:p>
          <w:p w14:paraId="2F6D4E81" w14:textId="77777777" w:rsidR="006F0556" w:rsidRPr="006F41A6" w:rsidRDefault="006F0556" w:rsidP="006F0556">
            <w:pPr>
              <w:pStyle w:val="Default"/>
              <w:jc w:val="both"/>
              <w:rPr>
                <w:rFonts w:ascii="Verdana" w:hAnsi="Verdana"/>
                <w:i/>
                <w:sz w:val="16"/>
                <w:szCs w:val="16"/>
              </w:rPr>
            </w:pPr>
            <w:r w:rsidRPr="006F41A6">
              <w:rPr>
                <w:rFonts w:ascii="Verdana" w:hAnsi="Verdana"/>
                <w:b/>
                <w:sz w:val="16"/>
                <w:szCs w:val="16"/>
              </w:rPr>
              <w:t>NOTE: De te verkrijgen waarde op deze wens is van toepassing indien opdrachtnemer een vergoeding verstrekt bij het niet nakomen van de genoemde termijn. Indien opdrachtnemer geen vergoeding wil verstrekken bij het overschrijden van de afgesproken termijn dient hier met NEE geantwoord te worden.</w:t>
            </w:r>
          </w:p>
        </w:tc>
        <w:tc>
          <w:tcPr>
            <w:tcW w:w="1134" w:type="dxa"/>
            <w:vAlign w:val="center"/>
          </w:tcPr>
          <w:p w14:paraId="0F6971C0" w14:textId="77777777" w:rsidR="006F0556" w:rsidRPr="00020B39" w:rsidRDefault="006F0556" w:rsidP="00DC69C5">
            <w:pPr>
              <w:jc w:val="center"/>
              <w:rPr>
                <w:rFonts w:ascii="Verdana" w:hAnsi="Verdana"/>
                <w:i/>
                <w:sz w:val="16"/>
                <w:szCs w:val="16"/>
              </w:rPr>
            </w:pPr>
            <w:r w:rsidRPr="00020B39">
              <w:rPr>
                <w:rFonts w:ascii="Verdana" w:hAnsi="Verdana"/>
                <w:sz w:val="16"/>
                <w:szCs w:val="16"/>
              </w:rPr>
              <w:t xml:space="preserve">€ </w:t>
            </w:r>
            <w:proofErr w:type="gramStart"/>
            <w:r w:rsidRPr="00020B39">
              <w:rPr>
                <w:rFonts w:ascii="Verdana" w:hAnsi="Verdana"/>
                <w:sz w:val="16"/>
                <w:szCs w:val="16"/>
              </w:rPr>
              <w:t>5.000,-</w:t>
            </w:r>
            <w:proofErr w:type="gramEnd"/>
          </w:p>
        </w:tc>
        <w:tc>
          <w:tcPr>
            <w:tcW w:w="1134" w:type="dxa"/>
            <w:vAlign w:val="center"/>
          </w:tcPr>
          <w:p w14:paraId="5B3D7FC8" w14:textId="29DABBEB" w:rsidR="006F0556" w:rsidRPr="00F17E31" w:rsidRDefault="00DC69C5" w:rsidP="00DC69C5">
            <w:pPr>
              <w:jc w:val="center"/>
              <w:rPr>
                <w:rFonts w:ascii="Verdana" w:hAnsi="Verdana"/>
                <w:i/>
                <w:sz w:val="16"/>
                <w:szCs w:val="16"/>
              </w:rPr>
            </w:pPr>
            <w:r>
              <w:rPr>
                <w:rFonts w:ascii="Verdana" w:hAnsi="Verdana"/>
                <w:i/>
                <w:sz w:val="16"/>
                <w:szCs w:val="16"/>
              </w:rPr>
              <w:t>JA/NEE</w:t>
            </w:r>
          </w:p>
        </w:tc>
      </w:tr>
      <w:tr w:rsidR="00020B39" w:rsidRPr="00F17E31" w14:paraId="2C8D01E3" w14:textId="77777777" w:rsidTr="00020B39">
        <w:trPr>
          <w:trHeight w:val="264"/>
        </w:trPr>
        <w:tc>
          <w:tcPr>
            <w:tcW w:w="704" w:type="dxa"/>
          </w:tcPr>
          <w:p w14:paraId="20DA2FD1" w14:textId="77777777" w:rsidR="006F0556" w:rsidRPr="006F41A6" w:rsidRDefault="006F0556" w:rsidP="00036124">
            <w:pPr>
              <w:pStyle w:val="Lijstalinea"/>
              <w:numPr>
                <w:ilvl w:val="0"/>
                <w:numId w:val="10"/>
              </w:numPr>
              <w:rPr>
                <w:rFonts w:ascii="Verdana" w:hAnsi="Verdana"/>
                <w:i/>
                <w:sz w:val="16"/>
                <w:szCs w:val="16"/>
              </w:rPr>
            </w:pPr>
          </w:p>
        </w:tc>
        <w:tc>
          <w:tcPr>
            <w:tcW w:w="11624" w:type="dxa"/>
          </w:tcPr>
          <w:p w14:paraId="6D69394B" w14:textId="77777777" w:rsidR="006F0556" w:rsidRPr="006F41A6" w:rsidRDefault="006F0556" w:rsidP="006F0556">
            <w:pPr>
              <w:jc w:val="both"/>
              <w:rPr>
                <w:rFonts w:ascii="Verdana" w:hAnsi="Verdana"/>
                <w:b/>
                <w:sz w:val="16"/>
                <w:szCs w:val="16"/>
              </w:rPr>
            </w:pPr>
            <w:proofErr w:type="spellStart"/>
            <w:r w:rsidRPr="006F41A6">
              <w:rPr>
                <w:rFonts w:ascii="Verdana" w:hAnsi="Verdana"/>
                <w:b/>
                <w:sz w:val="16"/>
                <w:szCs w:val="16"/>
              </w:rPr>
              <w:t>Bijplaatsing</w:t>
            </w:r>
            <w:proofErr w:type="spellEnd"/>
            <w:r w:rsidRPr="006F41A6">
              <w:rPr>
                <w:rFonts w:ascii="Verdana" w:hAnsi="Verdana"/>
                <w:b/>
                <w:sz w:val="16"/>
                <w:szCs w:val="16"/>
              </w:rPr>
              <w:t>:</w:t>
            </w:r>
          </w:p>
          <w:p w14:paraId="78C7E050" w14:textId="6AAABAE2" w:rsidR="006F0556" w:rsidRPr="006F41A6" w:rsidRDefault="006F0556" w:rsidP="006F0556">
            <w:pPr>
              <w:jc w:val="both"/>
              <w:rPr>
                <w:rFonts w:ascii="Verdana" w:hAnsi="Verdana"/>
                <w:sz w:val="16"/>
                <w:szCs w:val="16"/>
              </w:rPr>
            </w:pPr>
            <w:r w:rsidRPr="006F41A6">
              <w:rPr>
                <w:rFonts w:ascii="Verdana" w:hAnsi="Verdana"/>
                <w:sz w:val="16"/>
                <w:szCs w:val="16"/>
              </w:rPr>
              <w:t xml:space="preserve">Indien </w:t>
            </w:r>
            <w:proofErr w:type="spellStart"/>
            <w:r w:rsidRPr="006F41A6">
              <w:rPr>
                <w:rFonts w:ascii="Verdana" w:hAnsi="Verdana"/>
                <w:sz w:val="16"/>
                <w:szCs w:val="16"/>
              </w:rPr>
              <w:t>bijplaatsing</w:t>
            </w:r>
            <w:proofErr w:type="spellEnd"/>
            <w:r w:rsidRPr="006F41A6">
              <w:rPr>
                <w:rFonts w:ascii="Verdana" w:hAnsi="Verdana"/>
                <w:sz w:val="16"/>
                <w:szCs w:val="16"/>
              </w:rPr>
              <w:t xml:space="preserve"> na de termijn (conform </w:t>
            </w:r>
            <w:r w:rsidR="00B17F2D">
              <w:rPr>
                <w:rFonts w:ascii="Verdana" w:hAnsi="Verdana"/>
                <w:sz w:val="16"/>
                <w:szCs w:val="16"/>
              </w:rPr>
              <w:t>vereiste</w:t>
            </w:r>
            <w:r w:rsidRPr="006F41A6">
              <w:rPr>
                <w:rFonts w:ascii="Verdana" w:hAnsi="Verdana"/>
                <w:sz w:val="16"/>
                <w:szCs w:val="16"/>
              </w:rPr>
              <w:t>) uitgevoerd wordt, heeft de opdrachtgever recht op een vergoeding van € 10,00 (per machine) per dag dat deze termijn wordt overschreden.</w:t>
            </w:r>
          </w:p>
          <w:p w14:paraId="2D109693" w14:textId="77777777" w:rsidR="006F0556" w:rsidRPr="006F41A6" w:rsidRDefault="006F0556" w:rsidP="006F0556">
            <w:pPr>
              <w:jc w:val="both"/>
              <w:rPr>
                <w:rFonts w:ascii="Verdana" w:hAnsi="Verdana"/>
                <w:b/>
                <w:sz w:val="16"/>
                <w:szCs w:val="16"/>
              </w:rPr>
            </w:pPr>
            <w:r w:rsidRPr="006F41A6">
              <w:rPr>
                <w:rFonts w:ascii="Verdana" w:hAnsi="Verdana"/>
                <w:b/>
                <w:sz w:val="16"/>
                <w:szCs w:val="16"/>
              </w:rPr>
              <w:t>NOTE: De te verkrijgen waarde op deze wens is van toepassing indien opdrachtnemer een vergoeding verstrekt bij het niet nakomen van de genoemde termijn. Indien opdrachtnemer geen vergoeding wil verstrekken bij het overschrijden van de afgesproken termijn dient hier met NEE geantwoord te worden.</w:t>
            </w:r>
          </w:p>
        </w:tc>
        <w:tc>
          <w:tcPr>
            <w:tcW w:w="1134" w:type="dxa"/>
            <w:vAlign w:val="center"/>
          </w:tcPr>
          <w:p w14:paraId="706D4889" w14:textId="77777777" w:rsidR="006F0556" w:rsidRPr="00020B39" w:rsidRDefault="006F0556" w:rsidP="00DC69C5">
            <w:pPr>
              <w:jc w:val="center"/>
              <w:rPr>
                <w:rFonts w:ascii="Verdana" w:hAnsi="Verdana"/>
                <w:i/>
                <w:sz w:val="16"/>
                <w:szCs w:val="16"/>
              </w:rPr>
            </w:pPr>
            <w:r w:rsidRPr="00020B39">
              <w:rPr>
                <w:rFonts w:ascii="Verdana" w:hAnsi="Verdana"/>
                <w:sz w:val="16"/>
                <w:szCs w:val="16"/>
              </w:rPr>
              <w:t xml:space="preserve">€ </w:t>
            </w:r>
            <w:proofErr w:type="gramStart"/>
            <w:r w:rsidRPr="00020B39">
              <w:rPr>
                <w:rFonts w:ascii="Verdana" w:hAnsi="Verdana"/>
                <w:sz w:val="16"/>
                <w:szCs w:val="16"/>
              </w:rPr>
              <w:t>5.000,-</w:t>
            </w:r>
            <w:proofErr w:type="gramEnd"/>
          </w:p>
        </w:tc>
        <w:tc>
          <w:tcPr>
            <w:tcW w:w="1134" w:type="dxa"/>
            <w:vAlign w:val="center"/>
          </w:tcPr>
          <w:p w14:paraId="2B84A662" w14:textId="1B73817D" w:rsidR="006F0556" w:rsidRPr="00F17E31" w:rsidRDefault="00DC69C5" w:rsidP="00DC69C5">
            <w:pPr>
              <w:jc w:val="center"/>
              <w:rPr>
                <w:rFonts w:ascii="Verdana" w:hAnsi="Verdana"/>
                <w:i/>
                <w:sz w:val="16"/>
                <w:szCs w:val="16"/>
              </w:rPr>
            </w:pPr>
            <w:r>
              <w:rPr>
                <w:rFonts w:ascii="Verdana" w:hAnsi="Verdana"/>
                <w:i/>
                <w:sz w:val="16"/>
                <w:szCs w:val="16"/>
              </w:rPr>
              <w:t>JA/NEE</w:t>
            </w:r>
          </w:p>
        </w:tc>
      </w:tr>
      <w:tr w:rsidR="00020B39" w:rsidRPr="00F17E31" w14:paraId="397C120F" w14:textId="77777777" w:rsidTr="00020B39">
        <w:trPr>
          <w:trHeight w:val="264"/>
        </w:trPr>
        <w:tc>
          <w:tcPr>
            <w:tcW w:w="704" w:type="dxa"/>
          </w:tcPr>
          <w:p w14:paraId="7B827A3D" w14:textId="77777777" w:rsidR="006F0556" w:rsidRPr="006F41A6" w:rsidRDefault="006F0556" w:rsidP="00036124">
            <w:pPr>
              <w:pStyle w:val="Lijstalinea"/>
              <w:numPr>
                <w:ilvl w:val="0"/>
                <w:numId w:val="10"/>
              </w:numPr>
              <w:rPr>
                <w:rFonts w:ascii="Verdana" w:hAnsi="Verdana"/>
                <w:i/>
                <w:sz w:val="16"/>
                <w:szCs w:val="16"/>
              </w:rPr>
            </w:pPr>
          </w:p>
        </w:tc>
        <w:tc>
          <w:tcPr>
            <w:tcW w:w="11624" w:type="dxa"/>
          </w:tcPr>
          <w:p w14:paraId="57988366" w14:textId="77777777" w:rsidR="006F0556" w:rsidRPr="006F41A6" w:rsidRDefault="006F0556" w:rsidP="006F0556">
            <w:pPr>
              <w:jc w:val="both"/>
              <w:rPr>
                <w:rFonts w:ascii="Verdana" w:hAnsi="Verdana"/>
                <w:b/>
                <w:sz w:val="16"/>
                <w:szCs w:val="16"/>
              </w:rPr>
            </w:pPr>
            <w:r w:rsidRPr="006F41A6">
              <w:rPr>
                <w:rFonts w:ascii="Verdana" w:hAnsi="Verdana"/>
                <w:b/>
                <w:sz w:val="16"/>
                <w:szCs w:val="16"/>
              </w:rPr>
              <w:t>Indien retournering wordt geboden</w:t>
            </w:r>
          </w:p>
          <w:p w14:paraId="10F5C908" w14:textId="0F2EDF80" w:rsidR="006F0556" w:rsidRPr="006F41A6" w:rsidRDefault="006F0556" w:rsidP="006F0556">
            <w:pPr>
              <w:jc w:val="both"/>
              <w:rPr>
                <w:rFonts w:ascii="Verdana" w:hAnsi="Verdana"/>
                <w:sz w:val="16"/>
                <w:szCs w:val="16"/>
              </w:rPr>
            </w:pPr>
            <w:r w:rsidRPr="006F41A6">
              <w:rPr>
                <w:rFonts w:ascii="Verdana" w:hAnsi="Verdana"/>
                <w:sz w:val="16"/>
                <w:szCs w:val="16"/>
              </w:rPr>
              <w:t xml:space="preserve">Indien de machines later retourgenomen worden dan </w:t>
            </w:r>
            <w:r w:rsidR="00B17F2D" w:rsidRPr="006F41A6">
              <w:rPr>
                <w:rFonts w:ascii="Verdana" w:hAnsi="Verdana"/>
                <w:sz w:val="16"/>
                <w:szCs w:val="16"/>
              </w:rPr>
              <w:t xml:space="preserve">conform </w:t>
            </w:r>
            <w:r w:rsidR="00B17F2D">
              <w:rPr>
                <w:rFonts w:ascii="Verdana" w:hAnsi="Verdana"/>
                <w:sz w:val="16"/>
                <w:szCs w:val="16"/>
              </w:rPr>
              <w:t xml:space="preserve">vereiste </w:t>
            </w:r>
            <w:r w:rsidRPr="006F41A6">
              <w:rPr>
                <w:rFonts w:ascii="Verdana" w:hAnsi="Verdana"/>
                <w:sz w:val="16"/>
                <w:szCs w:val="16"/>
              </w:rPr>
              <w:t>dient de opdrachtnemer een vergoeding van 20 euro per dag te vergoeden (per machine) voor iedere dag dat er de 10 werkdagen overschreden wordt.</w:t>
            </w:r>
          </w:p>
          <w:p w14:paraId="3F6C2097" w14:textId="77777777" w:rsidR="006F0556" w:rsidRPr="006F41A6" w:rsidRDefault="006F0556" w:rsidP="006F0556">
            <w:pPr>
              <w:jc w:val="both"/>
              <w:rPr>
                <w:rFonts w:ascii="Verdana" w:hAnsi="Verdana"/>
                <w:b/>
                <w:sz w:val="16"/>
                <w:szCs w:val="16"/>
              </w:rPr>
            </w:pPr>
            <w:r w:rsidRPr="006F41A6">
              <w:rPr>
                <w:rFonts w:ascii="Verdana" w:hAnsi="Verdana"/>
                <w:b/>
                <w:sz w:val="16"/>
                <w:szCs w:val="16"/>
              </w:rPr>
              <w:t>NOTE: De te verkrijgen waarde op deze wens is van toepassing indien opdrachtnemer een vergoeding verstrekt bij het niet nakomen van de genoemde termijn. Indien opdrachtnemer geen vergoeding wil verstrekken bij het overschrijden van de afgesproken termijn dient hier met NEE geantwoord te worden.</w:t>
            </w:r>
          </w:p>
          <w:p w14:paraId="38C62631" w14:textId="77777777" w:rsidR="006F0556" w:rsidRPr="006F41A6" w:rsidRDefault="006F0556" w:rsidP="006F0556">
            <w:pPr>
              <w:pStyle w:val="Default"/>
              <w:jc w:val="both"/>
              <w:rPr>
                <w:rFonts w:ascii="Verdana" w:hAnsi="Verdana"/>
                <w:i/>
                <w:sz w:val="16"/>
                <w:szCs w:val="16"/>
              </w:rPr>
            </w:pPr>
            <w:r w:rsidRPr="006F41A6">
              <w:rPr>
                <w:rFonts w:ascii="Verdana" w:hAnsi="Verdana"/>
                <w:b/>
                <w:sz w:val="16"/>
                <w:szCs w:val="16"/>
              </w:rPr>
              <w:t>Indien GEEN retourneermogelijkheid wordt geboden dient hier NEE ingevuld te worden.</w:t>
            </w:r>
          </w:p>
        </w:tc>
        <w:tc>
          <w:tcPr>
            <w:tcW w:w="1134" w:type="dxa"/>
            <w:vAlign w:val="center"/>
          </w:tcPr>
          <w:p w14:paraId="24B4051D" w14:textId="77777777" w:rsidR="006F0556" w:rsidRPr="00020B39" w:rsidRDefault="006F0556" w:rsidP="00DC69C5">
            <w:pPr>
              <w:jc w:val="center"/>
              <w:rPr>
                <w:rFonts w:ascii="Verdana" w:hAnsi="Verdana"/>
                <w:i/>
                <w:sz w:val="16"/>
                <w:szCs w:val="16"/>
              </w:rPr>
            </w:pPr>
            <w:r w:rsidRPr="00020B39">
              <w:rPr>
                <w:rFonts w:ascii="Verdana" w:hAnsi="Verdana"/>
                <w:sz w:val="16"/>
                <w:szCs w:val="16"/>
              </w:rPr>
              <w:t xml:space="preserve">€ </w:t>
            </w:r>
            <w:proofErr w:type="gramStart"/>
            <w:r w:rsidRPr="00020B39">
              <w:rPr>
                <w:rFonts w:ascii="Verdana" w:hAnsi="Verdana"/>
                <w:sz w:val="16"/>
                <w:szCs w:val="16"/>
              </w:rPr>
              <w:t>5.000,-</w:t>
            </w:r>
            <w:proofErr w:type="gramEnd"/>
          </w:p>
        </w:tc>
        <w:tc>
          <w:tcPr>
            <w:tcW w:w="1134" w:type="dxa"/>
            <w:vAlign w:val="center"/>
          </w:tcPr>
          <w:p w14:paraId="2934DED0" w14:textId="5A8C26C7" w:rsidR="006F0556" w:rsidRPr="00F17E31" w:rsidRDefault="00DC69C5" w:rsidP="00DC69C5">
            <w:pPr>
              <w:jc w:val="center"/>
              <w:rPr>
                <w:rFonts w:ascii="Verdana" w:hAnsi="Verdana"/>
                <w:i/>
                <w:sz w:val="16"/>
                <w:szCs w:val="16"/>
              </w:rPr>
            </w:pPr>
            <w:r>
              <w:rPr>
                <w:rFonts w:ascii="Verdana" w:hAnsi="Verdana"/>
                <w:i/>
                <w:sz w:val="16"/>
                <w:szCs w:val="16"/>
              </w:rPr>
              <w:t>JA/NEE</w:t>
            </w:r>
          </w:p>
        </w:tc>
      </w:tr>
      <w:tr w:rsidR="00020B39" w:rsidRPr="00F17E31" w14:paraId="08C7AD66" w14:textId="77777777" w:rsidTr="00020B39">
        <w:trPr>
          <w:trHeight w:val="404"/>
        </w:trPr>
        <w:tc>
          <w:tcPr>
            <w:tcW w:w="704" w:type="dxa"/>
          </w:tcPr>
          <w:p w14:paraId="0258389C" w14:textId="1A455F77" w:rsidR="006F0556" w:rsidRPr="006F41A6" w:rsidRDefault="006F0556" w:rsidP="00036124">
            <w:pPr>
              <w:pStyle w:val="Lijstalinea"/>
              <w:numPr>
                <w:ilvl w:val="0"/>
                <w:numId w:val="10"/>
              </w:numPr>
              <w:rPr>
                <w:rFonts w:ascii="Verdana" w:hAnsi="Verdana"/>
                <w:i/>
                <w:sz w:val="16"/>
                <w:szCs w:val="16"/>
              </w:rPr>
            </w:pPr>
          </w:p>
        </w:tc>
        <w:tc>
          <w:tcPr>
            <w:tcW w:w="11624" w:type="dxa"/>
          </w:tcPr>
          <w:p w14:paraId="0D80699A" w14:textId="77777777" w:rsidR="006F0556" w:rsidRPr="006F41A6" w:rsidRDefault="006F0556" w:rsidP="006F0556">
            <w:pPr>
              <w:pStyle w:val="Default"/>
              <w:jc w:val="both"/>
              <w:rPr>
                <w:rFonts w:ascii="Verdana" w:hAnsi="Verdana"/>
                <w:sz w:val="16"/>
                <w:szCs w:val="16"/>
              </w:rPr>
            </w:pPr>
            <w:r w:rsidRPr="006F41A6">
              <w:rPr>
                <w:rFonts w:ascii="Verdana" w:hAnsi="Verdana"/>
                <w:sz w:val="16"/>
                <w:szCs w:val="16"/>
              </w:rPr>
              <w:t>Verhuizingen van machines dienen binnen een termijn van 10 werkdagen na eerste verzoek hiertoe te zijn afgerond. Indien dit later geschiedt, heeft de opdrachtgever het recht op een vergoeding van € 20,- per machine per dag dat deze termijn wordt overschreden.</w:t>
            </w:r>
          </w:p>
        </w:tc>
        <w:tc>
          <w:tcPr>
            <w:tcW w:w="1134" w:type="dxa"/>
            <w:vAlign w:val="center"/>
          </w:tcPr>
          <w:p w14:paraId="126003E1" w14:textId="77777777" w:rsidR="006F0556" w:rsidRPr="00020B39" w:rsidRDefault="006F0556" w:rsidP="00DC69C5">
            <w:pPr>
              <w:jc w:val="center"/>
              <w:rPr>
                <w:rFonts w:ascii="Verdana" w:hAnsi="Verdana"/>
                <w:sz w:val="16"/>
                <w:szCs w:val="16"/>
              </w:rPr>
            </w:pPr>
            <w:r w:rsidRPr="00020B39">
              <w:rPr>
                <w:rFonts w:ascii="Verdana" w:hAnsi="Verdana"/>
                <w:sz w:val="16"/>
                <w:szCs w:val="16"/>
              </w:rPr>
              <w:t xml:space="preserve">€ </w:t>
            </w:r>
            <w:proofErr w:type="gramStart"/>
            <w:r w:rsidRPr="00020B39">
              <w:rPr>
                <w:rFonts w:ascii="Verdana" w:hAnsi="Verdana"/>
                <w:sz w:val="16"/>
                <w:szCs w:val="16"/>
              </w:rPr>
              <w:t>5.000,-</w:t>
            </w:r>
            <w:proofErr w:type="gramEnd"/>
          </w:p>
        </w:tc>
        <w:tc>
          <w:tcPr>
            <w:tcW w:w="1134" w:type="dxa"/>
            <w:vAlign w:val="center"/>
          </w:tcPr>
          <w:p w14:paraId="08818B6F" w14:textId="6949E562" w:rsidR="006F0556" w:rsidRPr="00F17E31" w:rsidRDefault="00DC69C5" w:rsidP="00DC69C5">
            <w:pPr>
              <w:jc w:val="center"/>
              <w:rPr>
                <w:rFonts w:ascii="Verdana" w:hAnsi="Verdana"/>
                <w:sz w:val="16"/>
                <w:szCs w:val="16"/>
              </w:rPr>
            </w:pPr>
            <w:r>
              <w:rPr>
                <w:rFonts w:ascii="Verdana" w:hAnsi="Verdana"/>
                <w:i/>
                <w:sz w:val="16"/>
                <w:szCs w:val="16"/>
              </w:rPr>
              <w:t>JA/NEE</w:t>
            </w:r>
          </w:p>
        </w:tc>
      </w:tr>
      <w:tr w:rsidR="00020B39" w:rsidRPr="00F17E31" w14:paraId="655B0AAF" w14:textId="77777777" w:rsidTr="00020B39">
        <w:tc>
          <w:tcPr>
            <w:tcW w:w="704" w:type="dxa"/>
          </w:tcPr>
          <w:p w14:paraId="5684459C" w14:textId="2652C8DA" w:rsidR="006F0556" w:rsidRPr="006F41A6" w:rsidRDefault="006F0556" w:rsidP="00036124">
            <w:pPr>
              <w:pStyle w:val="Lijstalinea"/>
              <w:numPr>
                <w:ilvl w:val="0"/>
                <w:numId w:val="10"/>
              </w:numPr>
              <w:rPr>
                <w:rFonts w:ascii="Verdana" w:hAnsi="Verdana"/>
                <w:i/>
                <w:sz w:val="16"/>
                <w:szCs w:val="16"/>
              </w:rPr>
            </w:pPr>
          </w:p>
        </w:tc>
        <w:tc>
          <w:tcPr>
            <w:tcW w:w="11624" w:type="dxa"/>
          </w:tcPr>
          <w:p w14:paraId="2B6F479E" w14:textId="77777777" w:rsidR="006F0556" w:rsidRPr="006F41A6" w:rsidRDefault="006F0556" w:rsidP="006F0556">
            <w:pPr>
              <w:pStyle w:val="Default"/>
              <w:jc w:val="both"/>
              <w:rPr>
                <w:rFonts w:ascii="Verdana" w:hAnsi="Verdana"/>
                <w:sz w:val="16"/>
                <w:szCs w:val="16"/>
              </w:rPr>
            </w:pPr>
            <w:r w:rsidRPr="006F41A6">
              <w:rPr>
                <w:rFonts w:ascii="Verdana" w:hAnsi="Verdana"/>
                <w:sz w:val="16"/>
                <w:szCs w:val="16"/>
              </w:rPr>
              <w:t>Managementinformatie: indien de gevraagde managementinformatie niet tijdig (binnen 10 werkdagen na 1e verzoek) wordt aangeleverd, heeft opdrachtgever recht op een vergoeding van € 10,- per dag dat de gevraagde managementinformatie niet wordt aangeleverd.</w:t>
            </w:r>
          </w:p>
        </w:tc>
        <w:tc>
          <w:tcPr>
            <w:tcW w:w="1134" w:type="dxa"/>
            <w:vAlign w:val="center"/>
          </w:tcPr>
          <w:p w14:paraId="671B38FC" w14:textId="77777777" w:rsidR="006F0556" w:rsidRPr="00020B39" w:rsidRDefault="006F0556" w:rsidP="00DC69C5">
            <w:pPr>
              <w:jc w:val="center"/>
              <w:rPr>
                <w:rFonts w:ascii="Verdana" w:hAnsi="Verdana"/>
                <w:sz w:val="16"/>
                <w:szCs w:val="16"/>
              </w:rPr>
            </w:pPr>
            <w:r w:rsidRPr="00020B39">
              <w:rPr>
                <w:rFonts w:ascii="Verdana" w:hAnsi="Verdana"/>
                <w:sz w:val="16"/>
                <w:szCs w:val="16"/>
              </w:rPr>
              <w:t xml:space="preserve">€ </w:t>
            </w:r>
            <w:proofErr w:type="gramStart"/>
            <w:r w:rsidRPr="00020B39">
              <w:rPr>
                <w:rFonts w:ascii="Verdana" w:hAnsi="Verdana"/>
                <w:sz w:val="16"/>
                <w:szCs w:val="16"/>
              </w:rPr>
              <w:t>5.000,-</w:t>
            </w:r>
            <w:proofErr w:type="gramEnd"/>
          </w:p>
        </w:tc>
        <w:tc>
          <w:tcPr>
            <w:tcW w:w="1134" w:type="dxa"/>
            <w:vAlign w:val="center"/>
          </w:tcPr>
          <w:p w14:paraId="1A660B6B" w14:textId="17BAAE95" w:rsidR="006F0556" w:rsidRPr="00F17E31" w:rsidRDefault="00DC69C5" w:rsidP="00DC69C5">
            <w:pPr>
              <w:jc w:val="center"/>
              <w:rPr>
                <w:rFonts w:ascii="Verdana" w:hAnsi="Verdana"/>
                <w:sz w:val="16"/>
                <w:szCs w:val="16"/>
              </w:rPr>
            </w:pPr>
            <w:r>
              <w:rPr>
                <w:rFonts w:ascii="Verdana" w:hAnsi="Verdana"/>
                <w:i/>
                <w:sz w:val="16"/>
                <w:szCs w:val="16"/>
              </w:rPr>
              <w:t>JA/NEE</w:t>
            </w:r>
          </w:p>
        </w:tc>
      </w:tr>
      <w:tr w:rsidR="00020B39" w:rsidRPr="00F17E31" w14:paraId="447466A1" w14:textId="77777777" w:rsidTr="00020B39">
        <w:tc>
          <w:tcPr>
            <w:tcW w:w="704" w:type="dxa"/>
          </w:tcPr>
          <w:p w14:paraId="7EC6EA75" w14:textId="50F0167B" w:rsidR="006F0556" w:rsidRPr="006F41A6" w:rsidRDefault="006F0556" w:rsidP="00036124">
            <w:pPr>
              <w:pStyle w:val="Lijstalinea"/>
              <w:numPr>
                <w:ilvl w:val="0"/>
                <w:numId w:val="10"/>
              </w:numPr>
              <w:rPr>
                <w:rFonts w:ascii="Verdana" w:hAnsi="Verdana"/>
                <w:i/>
                <w:sz w:val="16"/>
                <w:szCs w:val="16"/>
              </w:rPr>
            </w:pPr>
          </w:p>
        </w:tc>
        <w:tc>
          <w:tcPr>
            <w:tcW w:w="11624" w:type="dxa"/>
          </w:tcPr>
          <w:p w14:paraId="301D7A26" w14:textId="77777777" w:rsidR="006F0556" w:rsidRPr="006F41A6" w:rsidRDefault="006F0556" w:rsidP="006F0556">
            <w:pPr>
              <w:pStyle w:val="Default"/>
              <w:jc w:val="both"/>
              <w:rPr>
                <w:rFonts w:ascii="Verdana" w:hAnsi="Verdana"/>
                <w:sz w:val="16"/>
                <w:szCs w:val="16"/>
              </w:rPr>
            </w:pPr>
            <w:r w:rsidRPr="006F41A6">
              <w:rPr>
                <w:rFonts w:ascii="Verdana" w:hAnsi="Verdana"/>
                <w:sz w:val="16"/>
                <w:szCs w:val="16"/>
              </w:rPr>
              <w:t>Opdrachtnemer draagt zorg voor volledig correcte facturen. Onjuiste facturen worden niet betaalbaar gesteld. De facturen dienen 100% conform de uitgangspunten van de aanbestedingsdocumenten te zijn (zie ook bijlage 1 concept raamovereenkomst). Indien blijkt dat facturen geheel of deels onjuist zijn, dan vergoedt de opdrachtnemer PER FACTUUR een bedrag van € 200,- voor de gemaakte kosten van factuurcontrole en communicatie hierover.</w:t>
            </w:r>
          </w:p>
        </w:tc>
        <w:tc>
          <w:tcPr>
            <w:tcW w:w="1134" w:type="dxa"/>
            <w:vAlign w:val="center"/>
          </w:tcPr>
          <w:p w14:paraId="75E3D027" w14:textId="77777777" w:rsidR="006F0556" w:rsidRPr="00020B39" w:rsidRDefault="006F0556" w:rsidP="00DC69C5">
            <w:pPr>
              <w:jc w:val="center"/>
              <w:rPr>
                <w:rFonts w:ascii="Verdana" w:hAnsi="Verdana"/>
                <w:sz w:val="16"/>
                <w:szCs w:val="16"/>
              </w:rPr>
            </w:pPr>
            <w:r w:rsidRPr="00020B39">
              <w:rPr>
                <w:rFonts w:ascii="Verdana" w:hAnsi="Verdana"/>
                <w:sz w:val="16"/>
                <w:szCs w:val="16"/>
              </w:rPr>
              <w:t xml:space="preserve">€ </w:t>
            </w:r>
            <w:proofErr w:type="gramStart"/>
            <w:r w:rsidRPr="00020B39">
              <w:rPr>
                <w:rFonts w:ascii="Verdana" w:hAnsi="Verdana"/>
                <w:sz w:val="16"/>
                <w:szCs w:val="16"/>
              </w:rPr>
              <w:t>5.000,-</w:t>
            </w:r>
            <w:proofErr w:type="gramEnd"/>
          </w:p>
        </w:tc>
        <w:tc>
          <w:tcPr>
            <w:tcW w:w="1134" w:type="dxa"/>
            <w:vAlign w:val="center"/>
          </w:tcPr>
          <w:p w14:paraId="3FB56BE4" w14:textId="3E108D61" w:rsidR="006F0556" w:rsidRPr="00F17E31" w:rsidRDefault="00DC69C5" w:rsidP="00DC69C5">
            <w:pPr>
              <w:jc w:val="center"/>
              <w:rPr>
                <w:rFonts w:ascii="Verdana" w:hAnsi="Verdana"/>
                <w:sz w:val="16"/>
                <w:szCs w:val="16"/>
              </w:rPr>
            </w:pPr>
            <w:r>
              <w:rPr>
                <w:rFonts w:ascii="Verdana" w:hAnsi="Verdana"/>
                <w:i/>
                <w:sz w:val="16"/>
                <w:szCs w:val="16"/>
              </w:rPr>
              <w:t>JA/NEE</w:t>
            </w:r>
          </w:p>
        </w:tc>
      </w:tr>
      <w:tr w:rsidR="00020B39" w:rsidRPr="003E75AC" w14:paraId="60CE69A4" w14:textId="77777777" w:rsidTr="00020B39">
        <w:tc>
          <w:tcPr>
            <w:tcW w:w="704" w:type="dxa"/>
          </w:tcPr>
          <w:p w14:paraId="4225D311" w14:textId="259B4ADF" w:rsidR="006F0556" w:rsidRPr="006F41A6" w:rsidRDefault="006F0556" w:rsidP="00036124">
            <w:pPr>
              <w:pStyle w:val="Lijstalinea"/>
              <w:numPr>
                <w:ilvl w:val="0"/>
                <w:numId w:val="10"/>
              </w:numPr>
              <w:rPr>
                <w:rFonts w:ascii="Verdana" w:hAnsi="Verdana"/>
                <w:i/>
                <w:sz w:val="16"/>
                <w:szCs w:val="16"/>
              </w:rPr>
            </w:pPr>
          </w:p>
        </w:tc>
        <w:tc>
          <w:tcPr>
            <w:tcW w:w="11624" w:type="dxa"/>
          </w:tcPr>
          <w:p w14:paraId="401F0AC4" w14:textId="77777777" w:rsidR="006F0556" w:rsidRPr="006F41A6" w:rsidRDefault="006F0556" w:rsidP="006F0556">
            <w:pPr>
              <w:pStyle w:val="Default"/>
              <w:jc w:val="both"/>
              <w:rPr>
                <w:rFonts w:ascii="Verdana" w:hAnsi="Verdana"/>
                <w:sz w:val="16"/>
                <w:szCs w:val="16"/>
              </w:rPr>
            </w:pPr>
            <w:r w:rsidRPr="006F41A6">
              <w:rPr>
                <w:rFonts w:ascii="Verdana" w:hAnsi="Verdana"/>
                <w:sz w:val="16"/>
                <w:szCs w:val="16"/>
              </w:rPr>
              <w:t xml:space="preserve">Opdrachtnemer zal NIET zonder toestemming van de contractmanager van opdrachtgever nadere afspraken met opdrachtgever maken. Nadere (niet schriftelijk goedgekeurde) afspraken betreffen bijvoorbeeld: andere type machines dan uit het prijzenblad, </w:t>
            </w:r>
            <w:proofErr w:type="spellStart"/>
            <w:r w:rsidRPr="006F41A6">
              <w:rPr>
                <w:rFonts w:ascii="Verdana" w:hAnsi="Verdana"/>
                <w:sz w:val="16"/>
                <w:szCs w:val="16"/>
              </w:rPr>
              <w:t>omruilingen</w:t>
            </w:r>
            <w:proofErr w:type="spellEnd"/>
            <w:r w:rsidRPr="006F41A6">
              <w:rPr>
                <w:rFonts w:ascii="Verdana" w:hAnsi="Verdana"/>
                <w:sz w:val="16"/>
                <w:szCs w:val="16"/>
              </w:rPr>
              <w:t xml:space="preserve">, </w:t>
            </w:r>
            <w:proofErr w:type="spellStart"/>
            <w:r w:rsidRPr="006F41A6">
              <w:rPr>
                <w:rFonts w:ascii="Verdana" w:hAnsi="Verdana"/>
                <w:sz w:val="16"/>
                <w:szCs w:val="16"/>
              </w:rPr>
              <w:t>bijplaatsingen</w:t>
            </w:r>
            <w:proofErr w:type="spellEnd"/>
            <w:r w:rsidRPr="006F41A6">
              <w:rPr>
                <w:rFonts w:ascii="Verdana" w:hAnsi="Verdana"/>
                <w:sz w:val="16"/>
                <w:szCs w:val="16"/>
              </w:rPr>
              <w:t>, retourneren of welke afwijkende afspraak dan ook. Nadere afspraken zijn nietig. Indien opdrachtnemer toch dergelijke afspraken maakt (zonder schriftelijke goedkeuring van de contractmanager van opdrachtgever) vergoed zij PER gemaakte afspraak een bedrag van</w:t>
            </w:r>
            <w:r>
              <w:rPr>
                <w:rFonts w:ascii="Verdana" w:hAnsi="Verdana"/>
                <w:sz w:val="16"/>
                <w:szCs w:val="16"/>
              </w:rPr>
              <w:t xml:space="preserve"> </w:t>
            </w:r>
            <w:r w:rsidRPr="006F41A6">
              <w:rPr>
                <w:rFonts w:ascii="Verdana" w:hAnsi="Verdana"/>
                <w:sz w:val="16"/>
                <w:szCs w:val="16"/>
              </w:rPr>
              <w:t xml:space="preserve">€ </w:t>
            </w:r>
            <w:proofErr w:type="gramStart"/>
            <w:r w:rsidRPr="006F41A6">
              <w:rPr>
                <w:rFonts w:ascii="Verdana" w:hAnsi="Verdana"/>
                <w:sz w:val="16"/>
                <w:szCs w:val="16"/>
              </w:rPr>
              <w:t>8.000,-</w:t>
            </w:r>
            <w:proofErr w:type="gramEnd"/>
            <w:r w:rsidRPr="006F41A6">
              <w:rPr>
                <w:rFonts w:ascii="Verdana" w:hAnsi="Verdana"/>
                <w:sz w:val="16"/>
                <w:szCs w:val="16"/>
              </w:rPr>
              <w:t xml:space="preserve"> en zal op verzoek van de contractmanager de gemaakte afspraak worden teruggedraaid.</w:t>
            </w:r>
          </w:p>
        </w:tc>
        <w:tc>
          <w:tcPr>
            <w:tcW w:w="1134" w:type="dxa"/>
            <w:vAlign w:val="center"/>
          </w:tcPr>
          <w:p w14:paraId="01ECE802" w14:textId="77777777" w:rsidR="006F0556" w:rsidRPr="00020B39" w:rsidRDefault="006F0556" w:rsidP="00DC69C5">
            <w:pPr>
              <w:jc w:val="center"/>
              <w:rPr>
                <w:rFonts w:ascii="Verdana" w:hAnsi="Verdana"/>
                <w:sz w:val="16"/>
                <w:szCs w:val="16"/>
              </w:rPr>
            </w:pPr>
            <w:r w:rsidRPr="00020B39">
              <w:rPr>
                <w:rFonts w:ascii="Verdana" w:hAnsi="Verdana"/>
                <w:sz w:val="16"/>
                <w:szCs w:val="16"/>
              </w:rPr>
              <w:t xml:space="preserve">€ </w:t>
            </w:r>
            <w:proofErr w:type="gramStart"/>
            <w:r w:rsidRPr="00020B39">
              <w:rPr>
                <w:rFonts w:ascii="Verdana" w:hAnsi="Verdana"/>
                <w:sz w:val="16"/>
                <w:szCs w:val="16"/>
              </w:rPr>
              <w:t>5.000,-</w:t>
            </w:r>
            <w:proofErr w:type="gramEnd"/>
          </w:p>
        </w:tc>
        <w:tc>
          <w:tcPr>
            <w:tcW w:w="1134" w:type="dxa"/>
            <w:vAlign w:val="center"/>
          </w:tcPr>
          <w:p w14:paraId="788D504B" w14:textId="03BBEA5C" w:rsidR="006F0556" w:rsidRPr="00F17E31" w:rsidRDefault="00DC69C5" w:rsidP="00DC69C5">
            <w:pPr>
              <w:jc w:val="center"/>
              <w:rPr>
                <w:rFonts w:ascii="Verdana" w:hAnsi="Verdana"/>
                <w:sz w:val="16"/>
                <w:szCs w:val="16"/>
              </w:rPr>
            </w:pPr>
            <w:r>
              <w:rPr>
                <w:rFonts w:ascii="Verdana" w:hAnsi="Verdana"/>
                <w:i/>
                <w:sz w:val="16"/>
                <w:szCs w:val="16"/>
              </w:rPr>
              <w:t>JA/NEE</w:t>
            </w:r>
          </w:p>
        </w:tc>
      </w:tr>
    </w:tbl>
    <w:p w14:paraId="7A56228B" w14:textId="5059C865" w:rsidR="006F0556" w:rsidRPr="004D4519" w:rsidRDefault="006F0556" w:rsidP="004D4519">
      <w:pPr>
        <w:rPr>
          <w:rFonts w:ascii="Verdana" w:hAnsi="Verdana"/>
          <w:bCs/>
          <w:i/>
          <w:color w:val="000000"/>
          <w:sz w:val="4"/>
          <w:szCs w:val="11"/>
        </w:rPr>
      </w:pPr>
    </w:p>
    <w:sectPr w:rsidR="006F0556" w:rsidRPr="004D4519" w:rsidSect="00020B39">
      <w:footerReference w:type="even" r:id="rId8"/>
      <w:footerReference w:type="default" r:id="rId9"/>
      <w:pgSz w:w="16838" w:h="11906" w:orient="landscape"/>
      <w:pgMar w:top="1417" w:right="1417" w:bottom="1417" w:left="10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10CAE" w14:textId="77777777" w:rsidR="00F067B5" w:rsidRDefault="00F067B5" w:rsidP="002A77CC">
      <w:r>
        <w:separator/>
      </w:r>
    </w:p>
  </w:endnote>
  <w:endnote w:type="continuationSeparator" w:id="0">
    <w:p w14:paraId="528CDB80" w14:textId="77777777" w:rsidR="00F067B5" w:rsidRDefault="00F067B5" w:rsidP="002A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otham Narrow Medium">
    <w:altName w:val="Times New Roman"/>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rPr>
      <w:id w:val="-1686128334"/>
      <w:docPartObj>
        <w:docPartGallery w:val="Page Numbers (Bottom of Page)"/>
        <w:docPartUnique/>
      </w:docPartObj>
    </w:sdtPr>
    <w:sdtEndPr>
      <w:rPr>
        <w:rStyle w:val="Paginanummer"/>
      </w:rPr>
    </w:sdtEndPr>
    <w:sdtContent>
      <w:p w14:paraId="6E58CC4E" w14:textId="7FADE892" w:rsidR="0068694F" w:rsidRDefault="0068694F" w:rsidP="005E1A44">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75D32C1" w14:textId="77777777" w:rsidR="0068694F" w:rsidRDefault="0068694F" w:rsidP="005E1A4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rPr>
      <w:id w:val="1399400299"/>
      <w:docPartObj>
        <w:docPartGallery w:val="Page Numbers (Bottom of Page)"/>
        <w:docPartUnique/>
      </w:docPartObj>
    </w:sdtPr>
    <w:sdtEndPr>
      <w:rPr>
        <w:rStyle w:val="Paginanummer"/>
      </w:rPr>
    </w:sdtEndPr>
    <w:sdtContent>
      <w:p w14:paraId="12A4F335" w14:textId="40242D1E" w:rsidR="0068694F" w:rsidRDefault="0068694F" w:rsidP="005E1A44">
        <w:pPr>
          <w:pStyle w:val="Voettekst"/>
          <w:framePr w:wrap="none" w:vAnchor="text" w:hAnchor="margin" w:xAlign="right" w:y="1"/>
          <w:rPr>
            <w:rStyle w:val="Paginanummer"/>
          </w:rPr>
        </w:pPr>
        <w:r w:rsidRPr="005E1A44">
          <w:rPr>
            <w:rStyle w:val="Paginanummer"/>
            <w:rFonts w:ascii="Verdana" w:hAnsi="Verdana"/>
            <w:sz w:val="16"/>
            <w:szCs w:val="16"/>
          </w:rPr>
          <w:fldChar w:fldCharType="begin"/>
        </w:r>
        <w:r w:rsidRPr="005E1A44">
          <w:rPr>
            <w:rStyle w:val="Paginanummer"/>
            <w:rFonts w:ascii="Verdana" w:hAnsi="Verdana"/>
            <w:sz w:val="16"/>
            <w:szCs w:val="16"/>
          </w:rPr>
          <w:instrText xml:space="preserve"> PAGE </w:instrText>
        </w:r>
        <w:r w:rsidRPr="005E1A44">
          <w:rPr>
            <w:rStyle w:val="Paginanummer"/>
            <w:rFonts w:ascii="Verdana" w:hAnsi="Verdana"/>
            <w:sz w:val="16"/>
            <w:szCs w:val="16"/>
          </w:rPr>
          <w:fldChar w:fldCharType="separate"/>
        </w:r>
        <w:r w:rsidRPr="005E1A44">
          <w:rPr>
            <w:rStyle w:val="Paginanummer"/>
            <w:rFonts w:ascii="Verdana" w:hAnsi="Verdana"/>
            <w:noProof/>
            <w:sz w:val="16"/>
            <w:szCs w:val="16"/>
          </w:rPr>
          <w:t>1</w:t>
        </w:r>
        <w:r w:rsidRPr="005E1A44">
          <w:rPr>
            <w:rStyle w:val="Paginanummer"/>
            <w:rFonts w:ascii="Verdana" w:hAnsi="Verdana"/>
            <w:sz w:val="16"/>
            <w:szCs w:val="16"/>
          </w:rPr>
          <w:fldChar w:fldCharType="end"/>
        </w:r>
      </w:p>
    </w:sdtContent>
  </w:sdt>
  <w:sdt>
    <w:sdtPr>
      <w:rPr>
        <w:rFonts w:ascii="Verdana" w:hAnsi="Verdana"/>
        <w:sz w:val="16"/>
        <w:szCs w:val="15"/>
      </w:rPr>
      <w:id w:val="689567795"/>
      <w:docPartObj>
        <w:docPartGallery w:val="Page Numbers (Bottom of Page)"/>
        <w:docPartUnique/>
      </w:docPartObj>
    </w:sdtPr>
    <w:sdtEndPr/>
    <w:sdtContent>
      <w:p w14:paraId="703832CD" w14:textId="26C2015F" w:rsidR="0068694F" w:rsidRPr="005E1A44" w:rsidRDefault="0068694F" w:rsidP="005E1A44">
        <w:pPr>
          <w:pStyle w:val="Voettekst"/>
          <w:jc w:val="center"/>
          <w:rPr>
            <w:rFonts w:ascii="Verdana" w:hAnsi="Verdana"/>
            <w:sz w:val="16"/>
            <w:szCs w:val="15"/>
          </w:rPr>
        </w:pPr>
        <w:r>
          <w:rPr>
            <w:rFonts w:ascii="Verdana" w:hAnsi="Verdana"/>
            <w:sz w:val="16"/>
            <w:szCs w:val="15"/>
          </w:rPr>
          <w:t>Bijlage 2</w:t>
        </w:r>
        <w:r w:rsidRPr="0076316C">
          <w:rPr>
            <w:rFonts w:ascii="Verdana" w:hAnsi="Verdana" w:cs="Arial"/>
            <w:color w:val="000000"/>
            <w:sz w:val="16"/>
            <w:szCs w:val="15"/>
          </w:rPr>
          <w:t xml:space="preserve"> </w:t>
        </w:r>
        <w:r w:rsidRPr="0076316C">
          <w:rPr>
            <w:rFonts w:ascii="Verdana" w:hAnsi="Verdana"/>
            <w:sz w:val="16"/>
            <w:szCs w:val="16"/>
          </w:rPr>
          <w:t xml:space="preserve">EA </w:t>
        </w:r>
        <w:proofErr w:type="spellStart"/>
        <w:r>
          <w:rPr>
            <w:rFonts w:ascii="Verdana" w:hAnsi="Verdana"/>
            <w:sz w:val="16"/>
            <w:szCs w:val="16"/>
          </w:rPr>
          <w:t>MFP’s</w:t>
        </w:r>
        <w:proofErr w:type="spellEnd"/>
        <w:r>
          <w:rPr>
            <w:rFonts w:ascii="Verdana" w:hAnsi="Verdana"/>
            <w:sz w:val="16"/>
            <w:szCs w:val="16"/>
          </w:rPr>
          <w:t xml:space="preserve"> </w:t>
        </w:r>
        <w:r w:rsidRPr="0076316C">
          <w:rPr>
            <w:rFonts w:ascii="Verdana" w:hAnsi="Verdana"/>
            <w:sz w:val="16"/>
            <w:szCs w:val="16"/>
          </w:rPr>
          <w:t>20</w:t>
        </w:r>
        <w:r>
          <w:rPr>
            <w:rFonts w:ascii="Verdana" w:hAnsi="Verdana"/>
            <w:sz w:val="16"/>
            <w:szCs w:val="16"/>
          </w:rPr>
          <w:t>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10537" w14:textId="77777777" w:rsidR="00F067B5" w:rsidRDefault="00F067B5" w:rsidP="002A77CC">
      <w:r>
        <w:separator/>
      </w:r>
    </w:p>
  </w:footnote>
  <w:footnote w:type="continuationSeparator" w:id="0">
    <w:p w14:paraId="4CAB9A4B" w14:textId="77777777" w:rsidR="00F067B5" w:rsidRDefault="00F067B5" w:rsidP="002A7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4F7E"/>
    <w:multiLevelType w:val="hybridMultilevel"/>
    <w:tmpl w:val="B83A00D4"/>
    <w:lvl w:ilvl="0" w:tplc="7794CF4E">
      <w:numFmt w:val="bullet"/>
      <w:lvlText w:val="-"/>
      <w:lvlJc w:val="left"/>
      <w:pPr>
        <w:ind w:left="1080" w:hanging="360"/>
      </w:pPr>
      <w:rPr>
        <w:rFonts w:ascii="Verdana" w:eastAsia="Times New Roman" w:hAnsi="Verdan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023E405B"/>
    <w:multiLevelType w:val="hybridMultilevel"/>
    <w:tmpl w:val="49F83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680716"/>
    <w:multiLevelType w:val="hybridMultilevel"/>
    <w:tmpl w:val="13AC33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30749D7"/>
    <w:multiLevelType w:val="hybridMultilevel"/>
    <w:tmpl w:val="F348BD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62121A"/>
    <w:multiLevelType w:val="multilevel"/>
    <w:tmpl w:val="5504F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E5FFD"/>
    <w:multiLevelType w:val="hybridMultilevel"/>
    <w:tmpl w:val="B896FB1C"/>
    <w:lvl w:ilvl="0" w:tplc="FAE014D4">
      <w:start w:val="1"/>
      <w:numFmt w:val="decimal"/>
      <w:lvlText w:val="%1."/>
      <w:lvlJc w:val="left"/>
      <w:pPr>
        <w:ind w:left="360" w:hanging="360"/>
      </w:pPr>
      <w:rPr>
        <w:sz w:val="13"/>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B9310FF"/>
    <w:multiLevelType w:val="hybridMultilevel"/>
    <w:tmpl w:val="13A4F8FA"/>
    <w:lvl w:ilvl="0" w:tplc="378A0956">
      <w:start w:val="1"/>
      <w:numFmt w:val="decimal"/>
      <w:lvlText w:val="%1)"/>
      <w:lvlJc w:val="left"/>
      <w:pPr>
        <w:ind w:left="720" w:hanging="360"/>
      </w:pPr>
      <w:rPr>
        <w:rFonts w:ascii="Verdana" w:eastAsia="Calibri" w:hAnsi="Verdana" w:cs="Times New Roman" w:hint="default"/>
        <w:b/>
        <w:sz w:val="16"/>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BB5384C"/>
    <w:multiLevelType w:val="hybridMultilevel"/>
    <w:tmpl w:val="14789BC2"/>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4D6892"/>
    <w:multiLevelType w:val="hybridMultilevel"/>
    <w:tmpl w:val="C09479CE"/>
    <w:lvl w:ilvl="0" w:tplc="DB70E73E">
      <w:start w:val="1"/>
      <w:numFmt w:val="decimal"/>
      <w:lvlText w:val="%1."/>
      <w:lvlJc w:val="left"/>
      <w:pPr>
        <w:ind w:left="360" w:hanging="360"/>
      </w:pPr>
      <w:rPr>
        <w:rFonts w:ascii="Verdana" w:hAnsi="Verdana" w:hint="default"/>
        <w:b w:val="0"/>
        <w:i/>
        <w:color w:val="auto"/>
        <w:sz w:val="16"/>
        <w:szCs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0B6AE9"/>
    <w:multiLevelType w:val="hybridMultilevel"/>
    <w:tmpl w:val="6D4ED9D0"/>
    <w:lvl w:ilvl="0" w:tplc="0809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51B8E"/>
    <w:multiLevelType w:val="hybridMultilevel"/>
    <w:tmpl w:val="847ABF2C"/>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A47695"/>
    <w:multiLevelType w:val="hybridMultilevel"/>
    <w:tmpl w:val="160049FE"/>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A314238"/>
    <w:multiLevelType w:val="hybridMultilevel"/>
    <w:tmpl w:val="13A4F8FA"/>
    <w:lvl w:ilvl="0" w:tplc="378A0956">
      <w:start w:val="1"/>
      <w:numFmt w:val="decimal"/>
      <w:lvlText w:val="%1)"/>
      <w:lvlJc w:val="left"/>
      <w:pPr>
        <w:ind w:left="720" w:hanging="360"/>
      </w:pPr>
      <w:rPr>
        <w:rFonts w:ascii="Verdana" w:eastAsia="Calibri" w:hAnsi="Verdana" w:cs="Times New Roman" w:hint="default"/>
        <w:b/>
        <w:sz w:val="16"/>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F5A3B9B"/>
    <w:multiLevelType w:val="hybridMultilevel"/>
    <w:tmpl w:val="3CF61AF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30167DEB"/>
    <w:multiLevelType w:val="hybridMultilevel"/>
    <w:tmpl w:val="CAE422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1B11647"/>
    <w:multiLevelType w:val="hybridMultilevel"/>
    <w:tmpl w:val="53FC504E"/>
    <w:lvl w:ilvl="0" w:tplc="A576529A">
      <w:start w:val="1"/>
      <w:numFmt w:val="decimal"/>
      <w:lvlText w:val="%1."/>
      <w:lvlJc w:val="left"/>
      <w:pPr>
        <w:ind w:left="928" w:hanging="81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27A4189"/>
    <w:multiLevelType w:val="hybridMultilevel"/>
    <w:tmpl w:val="EEA01D1C"/>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5175E6A"/>
    <w:multiLevelType w:val="hybridMultilevel"/>
    <w:tmpl w:val="BA246E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61B6751"/>
    <w:multiLevelType w:val="hybridMultilevel"/>
    <w:tmpl w:val="F2A43B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91929C5"/>
    <w:multiLevelType w:val="hybridMultilevel"/>
    <w:tmpl w:val="7E5ABB1E"/>
    <w:lvl w:ilvl="0" w:tplc="2AEA9758">
      <w:start w:val="1"/>
      <w:numFmt w:val="decimal"/>
      <w:lvlText w:val="%1."/>
      <w:lvlJc w:val="left"/>
      <w:pPr>
        <w:ind w:left="502" w:hanging="360"/>
      </w:pPr>
      <w:rPr>
        <w:b w:val="0"/>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0163FE1"/>
    <w:multiLevelType w:val="hybridMultilevel"/>
    <w:tmpl w:val="13A4F8FA"/>
    <w:lvl w:ilvl="0" w:tplc="378A0956">
      <w:start w:val="1"/>
      <w:numFmt w:val="decimal"/>
      <w:lvlText w:val="%1)"/>
      <w:lvlJc w:val="left"/>
      <w:pPr>
        <w:ind w:left="720" w:hanging="360"/>
      </w:pPr>
      <w:rPr>
        <w:rFonts w:ascii="Verdana" w:eastAsia="Calibri" w:hAnsi="Verdana" w:cs="Times New Roman" w:hint="default"/>
        <w:b/>
        <w:sz w:val="16"/>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840755E"/>
    <w:multiLevelType w:val="multilevel"/>
    <w:tmpl w:val="D9F2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A24281"/>
    <w:multiLevelType w:val="hybridMultilevel"/>
    <w:tmpl w:val="2196C5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1A3F8F"/>
    <w:multiLevelType w:val="hybridMultilevel"/>
    <w:tmpl w:val="2D882C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2816D3F"/>
    <w:multiLevelType w:val="hybridMultilevel"/>
    <w:tmpl w:val="CFD82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2C2309D"/>
    <w:multiLevelType w:val="hybridMultilevel"/>
    <w:tmpl w:val="8BEC492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547344"/>
    <w:multiLevelType w:val="hybridMultilevel"/>
    <w:tmpl w:val="863AF5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7C307D"/>
    <w:multiLevelType w:val="hybridMultilevel"/>
    <w:tmpl w:val="53FC504E"/>
    <w:lvl w:ilvl="0" w:tplc="A576529A">
      <w:start w:val="1"/>
      <w:numFmt w:val="decimal"/>
      <w:lvlText w:val="%1."/>
      <w:lvlJc w:val="left"/>
      <w:pPr>
        <w:ind w:left="928" w:hanging="81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5833A81"/>
    <w:multiLevelType w:val="hybridMultilevel"/>
    <w:tmpl w:val="4EEAC548"/>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666408D"/>
    <w:multiLevelType w:val="hybridMultilevel"/>
    <w:tmpl w:val="537635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8A86DBE"/>
    <w:multiLevelType w:val="hybridMultilevel"/>
    <w:tmpl w:val="B54E1D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94E4D39"/>
    <w:multiLevelType w:val="hybridMultilevel"/>
    <w:tmpl w:val="44D289C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BB5F9E"/>
    <w:multiLevelType w:val="hybridMultilevel"/>
    <w:tmpl w:val="53FC504E"/>
    <w:lvl w:ilvl="0" w:tplc="A576529A">
      <w:start w:val="1"/>
      <w:numFmt w:val="decimal"/>
      <w:lvlText w:val="%1."/>
      <w:lvlJc w:val="left"/>
      <w:pPr>
        <w:ind w:left="928" w:hanging="81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3E22801"/>
    <w:multiLevelType w:val="hybridMultilevel"/>
    <w:tmpl w:val="EBAEFB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CFE22EE"/>
    <w:multiLevelType w:val="hybridMultilevel"/>
    <w:tmpl w:val="5C581E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5" w15:restartNumberingAfterBreak="0">
    <w:nsid w:val="6FBC550E"/>
    <w:multiLevelType w:val="hybridMultilevel"/>
    <w:tmpl w:val="62F858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086277D"/>
    <w:multiLevelType w:val="hybridMultilevel"/>
    <w:tmpl w:val="5442FD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C3B363F"/>
    <w:multiLevelType w:val="hybridMultilevel"/>
    <w:tmpl w:val="53FC504E"/>
    <w:lvl w:ilvl="0" w:tplc="A576529A">
      <w:start w:val="1"/>
      <w:numFmt w:val="decimal"/>
      <w:lvlText w:val="%1."/>
      <w:lvlJc w:val="left"/>
      <w:pPr>
        <w:ind w:left="928" w:hanging="81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6"/>
  </w:num>
  <w:num w:numId="2">
    <w:abstractNumId w:val="0"/>
  </w:num>
  <w:num w:numId="3">
    <w:abstractNumId w:val="31"/>
  </w:num>
  <w:num w:numId="4">
    <w:abstractNumId w:val="9"/>
  </w:num>
  <w:num w:numId="5">
    <w:abstractNumId w:val="34"/>
  </w:num>
  <w:num w:numId="6">
    <w:abstractNumId w:val="13"/>
  </w:num>
  <w:num w:numId="7">
    <w:abstractNumId w:val="25"/>
  </w:num>
  <w:num w:numId="8">
    <w:abstractNumId w:val="28"/>
  </w:num>
  <w:num w:numId="9">
    <w:abstractNumId w:val="16"/>
  </w:num>
  <w:num w:numId="10">
    <w:abstractNumId w:val="8"/>
  </w:num>
  <w:num w:numId="11">
    <w:abstractNumId w:val="11"/>
  </w:num>
  <w:num w:numId="12">
    <w:abstractNumId w:val="1"/>
  </w:num>
  <w:num w:numId="13">
    <w:abstractNumId w:val="32"/>
  </w:num>
  <w:num w:numId="14">
    <w:abstractNumId w:val="15"/>
  </w:num>
  <w:num w:numId="15">
    <w:abstractNumId w:val="37"/>
  </w:num>
  <w:num w:numId="16">
    <w:abstractNumId w:val="27"/>
  </w:num>
  <w:num w:numId="17">
    <w:abstractNumId w:val="23"/>
  </w:num>
  <w:num w:numId="18">
    <w:abstractNumId w:val="29"/>
  </w:num>
  <w:num w:numId="19">
    <w:abstractNumId w:val="19"/>
  </w:num>
  <w:num w:numId="20">
    <w:abstractNumId w:val="6"/>
  </w:num>
  <w:num w:numId="21">
    <w:abstractNumId w:val="4"/>
  </w:num>
  <w:num w:numId="22">
    <w:abstractNumId w:val="17"/>
  </w:num>
  <w:num w:numId="23">
    <w:abstractNumId w:val="24"/>
  </w:num>
  <w:num w:numId="24">
    <w:abstractNumId w:val="10"/>
  </w:num>
  <w:num w:numId="25">
    <w:abstractNumId w:val="7"/>
  </w:num>
  <w:num w:numId="26">
    <w:abstractNumId w:val="22"/>
  </w:num>
  <w:num w:numId="27">
    <w:abstractNumId w:val="2"/>
  </w:num>
  <w:num w:numId="28">
    <w:abstractNumId w:val="3"/>
  </w:num>
  <w:num w:numId="29">
    <w:abstractNumId w:val="20"/>
  </w:num>
  <w:num w:numId="30">
    <w:abstractNumId w:val="21"/>
  </w:num>
  <w:num w:numId="31">
    <w:abstractNumId w:val="14"/>
  </w:num>
  <w:num w:numId="32">
    <w:abstractNumId w:val="26"/>
  </w:num>
  <w:num w:numId="33">
    <w:abstractNumId w:val="30"/>
  </w:num>
  <w:num w:numId="34">
    <w:abstractNumId w:val="18"/>
  </w:num>
  <w:num w:numId="35">
    <w:abstractNumId w:val="5"/>
  </w:num>
  <w:num w:numId="36">
    <w:abstractNumId w:val="35"/>
  </w:num>
  <w:num w:numId="37">
    <w:abstractNumId w:val="33"/>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651"/>
    <w:rsid w:val="00001A76"/>
    <w:rsid w:val="00003F38"/>
    <w:rsid w:val="00004B8F"/>
    <w:rsid w:val="00020B39"/>
    <w:rsid w:val="000247A2"/>
    <w:rsid w:val="00024DEE"/>
    <w:rsid w:val="00031C5F"/>
    <w:rsid w:val="00031D6A"/>
    <w:rsid w:val="00032F0E"/>
    <w:rsid w:val="00036124"/>
    <w:rsid w:val="000378E8"/>
    <w:rsid w:val="00042E19"/>
    <w:rsid w:val="000432FA"/>
    <w:rsid w:val="0004528D"/>
    <w:rsid w:val="000461CF"/>
    <w:rsid w:val="0005069E"/>
    <w:rsid w:val="00057D4E"/>
    <w:rsid w:val="00061D44"/>
    <w:rsid w:val="000657F2"/>
    <w:rsid w:val="00065A57"/>
    <w:rsid w:val="00070E06"/>
    <w:rsid w:val="000724DB"/>
    <w:rsid w:val="00080E7B"/>
    <w:rsid w:val="000824CD"/>
    <w:rsid w:val="00084DD7"/>
    <w:rsid w:val="00085733"/>
    <w:rsid w:val="00092372"/>
    <w:rsid w:val="00092ABD"/>
    <w:rsid w:val="00096B8F"/>
    <w:rsid w:val="00097DF5"/>
    <w:rsid w:val="000A0ADC"/>
    <w:rsid w:val="000B1D37"/>
    <w:rsid w:val="000B4ADB"/>
    <w:rsid w:val="000B4CC6"/>
    <w:rsid w:val="000B660A"/>
    <w:rsid w:val="000C2B63"/>
    <w:rsid w:val="000C40D2"/>
    <w:rsid w:val="000C5D62"/>
    <w:rsid w:val="000C7991"/>
    <w:rsid w:val="000C7D7F"/>
    <w:rsid w:val="000D0C46"/>
    <w:rsid w:val="000E317F"/>
    <w:rsid w:val="000E6C87"/>
    <w:rsid w:val="000F19BB"/>
    <w:rsid w:val="000F760B"/>
    <w:rsid w:val="00111764"/>
    <w:rsid w:val="00111F18"/>
    <w:rsid w:val="001123D3"/>
    <w:rsid w:val="00112AE5"/>
    <w:rsid w:val="0011479D"/>
    <w:rsid w:val="00116FC1"/>
    <w:rsid w:val="00127EEA"/>
    <w:rsid w:val="001321AA"/>
    <w:rsid w:val="001326DC"/>
    <w:rsid w:val="001355F0"/>
    <w:rsid w:val="00136A2D"/>
    <w:rsid w:val="001438F2"/>
    <w:rsid w:val="001474D1"/>
    <w:rsid w:val="001503F5"/>
    <w:rsid w:val="00157664"/>
    <w:rsid w:val="00163A4C"/>
    <w:rsid w:val="00165531"/>
    <w:rsid w:val="00166A8D"/>
    <w:rsid w:val="00172D39"/>
    <w:rsid w:val="00175219"/>
    <w:rsid w:val="001851B6"/>
    <w:rsid w:val="00191C7E"/>
    <w:rsid w:val="00191D85"/>
    <w:rsid w:val="0019731C"/>
    <w:rsid w:val="001A434B"/>
    <w:rsid w:val="001A5494"/>
    <w:rsid w:val="001A5752"/>
    <w:rsid w:val="001B0D0B"/>
    <w:rsid w:val="001B65E7"/>
    <w:rsid w:val="001B6DD3"/>
    <w:rsid w:val="001B7B88"/>
    <w:rsid w:val="001C2A15"/>
    <w:rsid w:val="001C2BBF"/>
    <w:rsid w:val="001D05C2"/>
    <w:rsid w:val="001D6C52"/>
    <w:rsid w:val="001E2068"/>
    <w:rsid w:val="00200247"/>
    <w:rsid w:val="0020677B"/>
    <w:rsid w:val="00212ADE"/>
    <w:rsid w:val="00220051"/>
    <w:rsid w:val="00220768"/>
    <w:rsid w:val="0022101D"/>
    <w:rsid w:val="00225BA5"/>
    <w:rsid w:val="00226DE7"/>
    <w:rsid w:val="00227AD4"/>
    <w:rsid w:val="00230FE6"/>
    <w:rsid w:val="00231114"/>
    <w:rsid w:val="00233C6B"/>
    <w:rsid w:val="002361FA"/>
    <w:rsid w:val="002377EE"/>
    <w:rsid w:val="00243AC9"/>
    <w:rsid w:val="0024643A"/>
    <w:rsid w:val="002549B8"/>
    <w:rsid w:val="00254F9A"/>
    <w:rsid w:val="002555F0"/>
    <w:rsid w:val="002557ED"/>
    <w:rsid w:val="00264E30"/>
    <w:rsid w:val="00271C1C"/>
    <w:rsid w:val="00274773"/>
    <w:rsid w:val="00275266"/>
    <w:rsid w:val="00275604"/>
    <w:rsid w:val="00280BEF"/>
    <w:rsid w:val="00281E74"/>
    <w:rsid w:val="00282C89"/>
    <w:rsid w:val="00283579"/>
    <w:rsid w:val="00284223"/>
    <w:rsid w:val="00286101"/>
    <w:rsid w:val="00287A96"/>
    <w:rsid w:val="002902BF"/>
    <w:rsid w:val="00291E0C"/>
    <w:rsid w:val="00293EC9"/>
    <w:rsid w:val="00293FF1"/>
    <w:rsid w:val="0029485C"/>
    <w:rsid w:val="002A2FCC"/>
    <w:rsid w:val="002A77CC"/>
    <w:rsid w:val="002A7D3E"/>
    <w:rsid w:val="002B2302"/>
    <w:rsid w:val="002B2650"/>
    <w:rsid w:val="002B44A8"/>
    <w:rsid w:val="002B5BA0"/>
    <w:rsid w:val="002B7255"/>
    <w:rsid w:val="002C2FC4"/>
    <w:rsid w:val="002C76E8"/>
    <w:rsid w:val="002D08FC"/>
    <w:rsid w:val="002D30A9"/>
    <w:rsid w:val="002D3AE3"/>
    <w:rsid w:val="002D41AC"/>
    <w:rsid w:val="002D5030"/>
    <w:rsid w:val="002E0489"/>
    <w:rsid w:val="002E3391"/>
    <w:rsid w:val="002E72AE"/>
    <w:rsid w:val="002F0688"/>
    <w:rsid w:val="002F1618"/>
    <w:rsid w:val="002F660D"/>
    <w:rsid w:val="00302601"/>
    <w:rsid w:val="00304E1B"/>
    <w:rsid w:val="00314ADF"/>
    <w:rsid w:val="00324F06"/>
    <w:rsid w:val="00327048"/>
    <w:rsid w:val="00330B8E"/>
    <w:rsid w:val="0033138C"/>
    <w:rsid w:val="00334258"/>
    <w:rsid w:val="003350FF"/>
    <w:rsid w:val="00336599"/>
    <w:rsid w:val="003417B3"/>
    <w:rsid w:val="00343C02"/>
    <w:rsid w:val="0034499B"/>
    <w:rsid w:val="00346D70"/>
    <w:rsid w:val="00346E46"/>
    <w:rsid w:val="0034781E"/>
    <w:rsid w:val="00356806"/>
    <w:rsid w:val="00361A0A"/>
    <w:rsid w:val="0036602B"/>
    <w:rsid w:val="003664F7"/>
    <w:rsid w:val="00386826"/>
    <w:rsid w:val="00391275"/>
    <w:rsid w:val="00393D4F"/>
    <w:rsid w:val="00397B4D"/>
    <w:rsid w:val="003A2D1C"/>
    <w:rsid w:val="003B52CE"/>
    <w:rsid w:val="003C36BB"/>
    <w:rsid w:val="003C659F"/>
    <w:rsid w:val="003C7F22"/>
    <w:rsid w:val="003D2226"/>
    <w:rsid w:val="003D3A10"/>
    <w:rsid w:val="003D6CD5"/>
    <w:rsid w:val="003D76EB"/>
    <w:rsid w:val="003E0AAD"/>
    <w:rsid w:val="003E21ED"/>
    <w:rsid w:val="003E30BF"/>
    <w:rsid w:val="003E4D73"/>
    <w:rsid w:val="003E75AC"/>
    <w:rsid w:val="003F220E"/>
    <w:rsid w:val="003F32E6"/>
    <w:rsid w:val="003F5740"/>
    <w:rsid w:val="004000E9"/>
    <w:rsid w:val="00401029"/>
    <w:rsid w:val="004023C5"/>
    <w:rsid w:val="00406936"/>
    <w:rsid w:val="0041147A"/>
    <w:rsid w:val="00417267"/>
    <w:rsid w:val="004172B8"/>
    <w:rsid w:val="004218F9"/>
    <w:rsid w:val="004225D0"/>
    <w:rsid w:val="00423051"/>
    <w:rsid w:val="0042728D"/>
    <w:rsid w:val="004321F4"/>
    <w:rsid w:val="00432A87"/>
    <w:rsid w:val="00432B0D"/>
    <w:rsid w:val="004345C1"/>
    <w:rsid w:val="00435232"/>
    <w:rsid w:val="00436DE2"/>
    <w:rsid w:val="004514A6"/>
    <w:rsid w:val="00454E9F"/>
    <w:rsid w:val="00457F2D"/>
    <w:rsid w:val="00461B3D"/>
    <w:rsid w:val="00463BA5"/>
    <w:rsid w:val="004716D1"/>
    <w:rsid w:val="00472769"/>
    <w:rsid w:val="00476C03"/>
    <w:rsid w:val="00481F2D"/>
    <w:rsid w:val="004833E5"/>
    <w:rsid w:val="004840F2"/>
    <w:rsid w:val="004860F1"/>
    <w:rsid w:val="004954A7"/>
    <w:rsid w:val="00495F64"/>
    <w:rsid w:val="00496F66"/>
    <w:rsid w:val="004A27D6"/>
    <w:rsid w:val="004A3D02"/>
    <w:rsid w:val="004B4E1D"/>
    <w:rsid w:val="004B610A"/>
    <w:rsid w:val="004B6596"/>
    <w:rsid w:val="004C694B"/>
    <w:rsid w:val="004D03D7"/>
    <w:rsid w:val="004D1B52"/>
    <w:rsid w:val="004D2C0C"/>
    <w:rsid w:val="004D4519"/>
    <w:rsid w:val="004D7E34"/>
    <w:rsid w:val="004E184E"/>
    <w:rsid w:val="004E2B1B"/>
    <w:rsid w:val="004E3D07"/>
    <w:rsid w:val="004E6964"/>
    <w:rsid w:val="004E71A4"/>
    <w:rsid w:val="004F10ED"/>
    <w:rsid w:val="004F2715"/>
    <w:rsid w:val="004F2DE4"/>
    <w:rsid w:val="00500498"/>
    <w:rsid w:val="0050101E"/>
    <w:rsid w:val="0050334C"/>
    <w:rsid w:val="00503C50"/>
    <w:rsid w:val="005057DC"/>
    <w:rsid w:val="0050586A"/>
    <w:rsid w:val="00511178"/>
    <w:rsid w:val="00511617"/>
    <w:rsid w:val="005133EA"/>
    <w:rsid w:val="00513ABF"/>
    <w:rsid w:val="005269B1"/>
    <w:rsid w:val="00531FDA"/>
    <w:rsid w:val="005325D7"/>
    <w:rsid w:val="0053278E"/>
    <w:rsid w:val="00532907"/>
    <w:rsid w:val="00532DF6"/>
    <w:rsid w:val="00535CA2"/>
    <w:rsid w:val="005374EB"/>
    <w:rsid w:val="00540BCC"/>
    <w:rsid w:val="005454BB"/>
    <w:rsid w:val="005471A8"/>
    <w:rsid w:val="00553547"/>
    <w:rsid w:val="0055536A"/>
    <w:rsid w:val="00573D16"/>
    <w:rsid w:val="00577ABE"/>
    <w:rsid w:val="00587E32"/>
    <w:rsid w:val="00590B97"/>
    <w:rsid w:val="0059157C"/>
    <w:rsid w:val="00594002"/>
    <w:rsid w:val="00595CCF"/>
    <w:rsid w:val="00596AE1"/>
    <w:rsid w:val="005A1726"/>
    <w:rsid w:val="005B10D0"/>
    <w:rsid w:val="005B1651"/>
    <w:rsid w:val="005B2597"/>
    <w:rsid w:val="005B5D0D"/>
    <w:rsid w:val="005B615A"/>
    <w:rsid w:val="005C15D8"/>
    <w:rsid w:val="005D16CF"/>
    <w:rsid w:val="005D17FF"/>
    <w:rsid w:val="005D253F"/>
    <w:rsid w:val="005D4745"/>
    <w:rsid w:val="005D7F21"/>
    <w:rsid w:val="005E1A44"/>
    <w:rsid w:val="005E27E7"/>
    <w:rsid w:val="005E40EE"/>
    <w:rsid w:val="005E5AB5"/>
    <w:rsid w:val="005E5D12"/>
    <w:rsid w:val="005F08FE"/>
    <w:rsid w:val="005F26BA"/>
    <w:rsid w:val="005F2C76"/>
    <w:rsid w:val="006001EC"/>
    <w:rsid w:val="006058CD"/>
    <w:rsid w:val="00621B2A"/>
    <w:rsid w:val="00623DF2"/>
    <w:rsid w:val="00633D03"/>
    <w:rsid w:val="00634AD1"/>
    <w:rsid w:val="00635461"/>
    <w:rsid w:val="00636649"/>
    <w:rsid w:val="00645F92"/>
    <w:rsid w:val="00652382"/>
    <w:rsid w:val="00653C46"/>
    <w:rsid w:val="00656FBB"/>
    <w:rsid w:val="00660061"/>
    <w:rsid w:val="00662ED7"/>
    <w:rsid w:val="00663E93"/>
    <w:rsid w:val="00673B89"/>
    <w:rsid w:val="006777D8"/>
    <w:rsid w:val="00680A74"/>
    <w:rsid w:val="006813C8"/>
    <w:rsid w:val="006838DF"/>
    <w:rsid w:val="00684801"/>
    <w:rsid w:val="0068694F"/>
    <w:rsid w:val="006932E2"/>
    <w:rsid w:val="00695F42"/>
    <w:rsid w:val="006C0A24"/>
    <w:rsid w:val="006D5F70"/>
    <w:rsid w:val="006D7544"/>
    <w:rsid w:val="006E5F4A"/>
    <w:rsid w:val="006E7CB1"/>
    <w:rsid w:val="006F0556"/>
    <w:rsid w:val="006F4376"/>
    <w:rsid w:val="0071244F"/>
    <w:rsid w:val="007147B9"/>
    <w:rsid w:val="00715BD6"/>
    <w:rsid w:val="0072198C"/>
    <w:rsid w:val="00721CA5"/>
    <w:rsid w:val="007240B4"/>
    <w:rsid w:val="00731386"/>
    <w:rsid w:val="007406E5"/>
    <w:rsid w:val="00746A66"/>
    <w:rsid w:val="00747251"/>
    <w:rsid w:val="00754CE2"/>
    <w:rsid w:val="00762C15"/>
    <w:rsid w:val="00766347"/>
    <w:rsid w:val="00766363"/>
    <w:rsid w:val="007701B6"/>
    <w:rsid w:val="007728B4"/>
    <w:rsid w:val="007777B4"/>
    <w:rsid w:val="00781B90"/>
    <w:rsid w:val="0078325B"/>
    <w:rsid w:val="00784B3F"/>
    <w:rsid w:val="00785080"/>
    <w:rsid w:val="007A274B"/>
    <w:rsid w:val="007A29CB"/>
    <w:rsid w:val="007A452F"/>
    <w:rsid w:val="007A5846"/>
    <w:rsid w:val="007A5E44"/>
    <w:rsid w:val="007B159C"/>
    <w:rsid w:val="007B79E1"/>
    <w:rsid w:val="007B7FDC"/>
    <w:rsid w:val="007C0230"/>
    <w:rsid w:val="007C6368"/>
    <w:rsid w:val="007C796F"/>
    <w:rsid w:val="007D70B3"/>
    <w:rsid w:val="007E30C3"/>
    <w:rsid w:val="007E3124"/>
    <w:rsid w:val="007F1697"/>
    <w:rsid w:val="007F3947"/>
    <w:rsid w:val="007F68F1"/>
    <w:rsid w:val="00816344"/>
    <w:rsid w:val="00822B0F"/>
    <w:rsid w:val="00825DB7"/>
    <w:rsid w:val="0083111E"/>
    <w:rsid w:val="00831EE1"/>
    <w:rsid w:val="00841161"/>
    <w:rsid w:val="00844FC1"/>
    <w:rsid w:val="00853460"/>
    <w:rsid w:val="008538C1"/>
    <w:rsid w:val="00853BEF"/>
    <w:rsid w:val="0086362D"/>
    <w:rsid w:val="00864F38"/>
    <w:rsid w:val="00865096"/>
    <w:rsid w:val="00873277"/>
    <w:rsid w:val="00874DD4"/>
    <w:rsid w:val="008759CB"/>
    <w:rsid w:val="00876837"/>
    <w:rsid w:val="008779F4"/>
    <w:rsid w:val="00886A46"/>
    <w:rsid w:val="00891FE8"/>
    <w:rsid w:val="008924CB"/>
    <w:rsid w:val="008978FE"/>
    <w:rsid w:val="008A761F"/>
    <w:rsid w:val="008B3703"/>
    <w:rsid w:val="008C1A6B"/>
    <w:rsid w:val="008C4DCA"/>
    <w:rsid w:val="008C7A51"/>
    <w:rsid w:val="008D11B6"/>
    <w:rsid w:val="008D1A10"/>
    <w:rsid w:val="008D786E"/>
    <w:rsid w:val="008F3D48"/>
    <w:rsid w:val="008F4624"/>
    <w:rsid w:val="009013A5"/>
    <w:rsid w:val="00901F09"/>
    <w:rsid w:val="0090414E"/>
    <w:rsid w:val="00915B9D"/>
    <w:rsid w:val="00916545"/>
    <w:rsid w:val="009208B8"/>
    <w:rsid w:val="0092330E"/>
    <w:rsid w:val="009309F6"/>
    <w:rsid w:val="00930B5A"/>
    <w:rsid w:val="0093231B"/>
    <w:rsid w:val="00935B66"/>
    <w:rsid w:val="00940814"/>
    <w:rsid w:val="009417E6"/>
    <w:rsid w:val="009469CA"/>
    <w:rsid w:val="00952CBD"/>
    <w:rsid w:val="00954ACE"/>
    <w:rsid w:val="0095692E"/>
    <w:rsid w:val="00961F94"/>
    <w:rsid w:val="00967A5E"/>
    <w:rsid w:val="009710B3"/>
    <w:rsid w:val="00981D69"/>
    <w:rsid w:val="00986D4F"/>
    <w:rsid w:val="009A0619"/>
    <w:rsid w:val="009A348F"/>
    <w:rsid w:val="009A490B"/>
    <w:rsid w:val="009A5475"/>
    <w:rsid w:val="009A662E"/>
    <w:rsid w:val="009C6F99"/>
    <w:rsid w:val="009D2EEA"/>
    <w:rsid w:val="009D56A7"/>
    <w:rsid w:val="009E005E"/>
    <w:rsid w:val="009E142A"/>
    <w:rsid w:val="009E2C80"/>
    <w:rsid w:val="009E7BD7"/>
    <w:rsid w:val="009F0526"/>
    <w:rsid w:val="009F3DFE"/>
    <w:rsid w:val="009F6D7B"/>
    <w:rsid w:val="00A022D8"/>
    <w:rsid w:val="00A10BE5"/>
    <w:rsid w:val="00A13112"/>
    <w:rsid w:val="00A20B1C"/>
    <w:rsid w:val="00A20B94"/>
    <w:rsid w:val="00A3311D"/>
    <w:rsid w:val="00A37124"/>
    <w:rsid w:val="00A454F6"/>
    <w:rsid w:val="00A46EF7"/>
    <w:rsid w:val="00A517A9"/>
    <w:rsid w:val="00A5330A"/>
    <w:rsid w:val="00A56B97"/>
    <w:rsid w:val="00A608AE"/>
    <w:rsid w:val="00A674EC"/>
    <w:rsid w:val="00A70B26"/>
    <w:rsid w:val="00A77993"/>
    <w:rsid w:val="00A80CF2"/>
    <w:rsid w:val="00A82188"/>
    <w:rsid w:val="00A82ECF"/>
    <w:rsid w:val="00A86B39"/>
    <w:rsid w:val="00A915F1"/>
    <w:rsid w:val="00A9459F"/>
    <w:rsid w:val="00A9546A"/>
    <w:rsid w:val="00AA520E"/>
    <w:rsid w:val="00AA6226"/>
    <w:rsid w:val="00AB0E5C"/>
    <w:rsid w:val="00AB3868"/>
    <w:rsid w:val="00AB7F25"/>
    <w:rsid w:val="00AC4B41"/>
    <w:rsid w:val="00AC5277"/>
    <w:rsid w:val="00AC689E"/>
    <w:rsid w:val="00AC7E43"/>
    <w:rsid w:val="00AD2295"/>
    <w:rsid w:val="00AD2619"/>
    <w:rsid w:val="00AD6BDF"/>
    <w:rsid w:val="00AF263D"/>
    <w:rsid w:val="00AF49CC"/>
    <w:rsid w:val="00B066C0"/>
    <w:rsid w:val="00B11B27"/>
    <w:rsid w:val="00B14382"/>
    <w:rsid w:val="00B17F2D"/>
    <w:rsid w:val="00B326CB"/>
    <w:rsid w:val="00B37108"/>
    <w:rsid w:val="00B45420"/>
    <w:rsid w:val="00B463E9"/>
    <w:rsid w:val="00B4795D"/>
    <w:rsid w:val="00B55446"/>
    <w:rsid w:val="00B5618E"/>
    <w:rsid w:val="00B65B78"/>
    <w:rsid w:val="00B76C1A"/>
    <w:rsid w:val="00B80636"/>
    <w:rsid w:val="00B809DE"/>
    <w:rsid w:val="00B85014"/>
    <w:rsid w:val="00B945F2"/>
    <w:rsid w:val="00BA3109"/>
    <w:rsid w:val="00BA4784"/>
    <w:rsid w:val="00BB29AD"/>
    <w:rsid w:val="00BB408D"/>
    <w:rsid w:val="00BC0174"/>
    <w:rsid w:val="00BC161E"/>
    <w:rsid w:val="00BC7219"/>
    <w:rsid w:val="00BD077F"/>
    <w:rsid w:val="00BD1372"/>
    <w:rsid w:val="00BE4323"/>
    <w:rsid w:val="00BE4E53"/>
    <w:rsid w:val="00BE6F5F"/>
    <w:rsid w:val="00BE78AB"/>
    <w:rsid w:val="00BF35EA"/>
    <w:rsid w:val="00BF3EE0"/>
    <w:rsid w:val="00C004B9"/>
    <w:rsid w:val="00C026AD"/>
    <w:rsid w:val="00C056ED"/>
    <w:rsid w:val="00C07BFB"/>
    <w:rsid w:val="00C10823"/>
    <w:rsid w:val="00C1544A"/>
    <w:rsid w:val="00C16EDE"/>
    <w:rsid w:val="00C2215F"/>
    <w:rsid w:val="00C31EC3"/>
    <w:rsid w:val="00C406AF"/>
    <w:rsid w:val="00C4499E"/>
    <w:rsid w:val="00C47829"/>
    <w:rsid w:val="00C517DD"/>
    <w:rsid w:val="00C5632B"/>
    <w:rsid w:val="00C648B8"/>
    <w:rsid w:val="00C668EB"/>
    <w:rsid w:val="00C86290"/>
    <w:rsid w:val="00C9026A"/>
    <w:rsid w:val="00C903A5"/>
    <w:rsid w:val="00CA1CF3"/>
    <w:rsid w:val="00CA4E30"/>
    <w:rsid w:val="00CA6336"/>
    <w:rsid w:val="00CA7317"/>
    <w:rsid w:val="00CB13B8"/>
    <w:rsid w:val="00CB1705"/>
    <w:rsid w:val="00CB5DBE"/>
    <w:rsid w:val="00CC112F"/>
    <w:rsid w:val="00CC16FB"/>
    <w:rsid w:val="00CC4B5A"/>
    <w:rsid w:val="00CD19D4"/>
    <w:rsid w:val="00CD38A7"/>
    <w:rsid w:val="00CD5515"/>
    <w:rsid w:val="00CD70EF"/>
    <w:rsid w:val="00CE10C1"/>
    <w:rsid w:val="00CF2C29"/>
    <w:rsid w:val="00CF614A"/>
    <w:rsid w:val="00CF72AB"/>
    <w:rsid w:val="00D030A3"/>
    <w:rsid w:val="00D05BB8"/>
    <w:rsid w:val="00D121E4"/>
    <w:rsid w:val="00D16ED8"/>
    <w:rsid w:val="00D211DB"/>
    <w:rsid w:val="00D22C18"/>
    <w:rsid w:val="00D306EF"/>
    <w:rsid w:val="00D33A2F"/>
    <w:rsid w:val="00D33BBD"/>
    <w:rsid w:val="00D35185"/>
    <w:rsid w:val="00D37DEA"/>
    <w:rsid w:val="00D417D9"/>
    <w:rsid w:val="00D41A9D"/>
    <w:rsid w:val="00D42BB3"/>
    <w:rsid w:val="00D51037"/>
    <w:rsid w:val="00D526F1"/>
    <w:rsid w:val="00D538D1"/>
    <w:rsid w:val="00D55186"/>
    <w:rsid w:val="00D56A9D"/>
    <w:rsid w:val="00D57AF3"/>
    <w:rsid w:val="00D57DA8"/>
    <w:rsid w:val="00D61E2F"/>
    <w:rsid w:val="00D636C9"/>
    <w:rsid w:val="00D70C23"/>
    <w:rsid w:val="00D70E91"/>
    <w:rsid w:val="00D75570"/>
    <w:rsid w:val="00D8377B"/>
    <w:rsid w:val="00D8479C"/>
    <w:rsid w:val="00D86CB6"/>
    <w:rsid w:val="00D92127"/>
    <w:rsid w:val="00D95E45"/>
    <w:rsid w:val="00D962A6"/>
    <w:rsid w:val="00DA48EF"/>
    <w:rsid w:val="00DA6137"/>
    <w:rsid w:val="00DA6BF2"/>
    <w:rsid w:val="00DB20E9"/>
    <w:rsid w:val="00DB3B04"/>
    <w:rsid w:val="00DB5239"/>
    <w:rsid w:val="00DB6568"/>
    <w:rsid w:val="00DB76A1"/>
    <w:rsid w:val="00DC2E50"/>
    <w:rsid w:val="00DC517E"/>
    <w:rsid w:val="00DC69C5"/>
    <w:rsid w:val="00DD1671"/>
    <w:rsid w:val="00DD18DF"/>
    <w:rsid w:val="00DD715A"/>
    <w:rsid w:val="00DE082A"/>
    <w:rsid w:val="00DE23FD"/>
    <w:rsid w:val="00DE2DD4"/>
    <w:rsid w:val="00DE32D3"/>
    <w:rsid w:val="00DE4FDB"/>
    <w:rsid w:val="00DF155C"/>
    <w:rsid w:val="00DF30D8"/>
    <w:rsid w:val="00DF7E1F"/>
    <w:rsid w:val="00DF7FD7"/>
    <w:rsid w:val="00E04809"/>
    <w:rsid w:val="00E06418"/>
    <w:rsid w:val="00E070A8"/>
    <w:rsid w:val="00E117A1"/>
    <w:rsid w:val="00E143CA"/>
    <w:rsid w:val="00E1740B"/>
    <w:rsid w:val="00E2110B"/>
    <w:rsid w:val="00E21365"/>
    <w:rsid w:val="00E24994"/>
    <w:rsid w:val="00E279B3"/>
    <w:rsid w:val="00E351BC"/>
    <w:rsid w:val="00E47D41"/>
    <w:rsid w:val="00E65AB8"/>
    <w:rsid w:val="00E70294"/>
    <w:rsid w:val="00E7198A"/>
    <w:rsid w:val="00E723FF"/>
    <w:rsid w:val="00E73D09"/>
    <w:rsid w:val="00E855A6"/>
    <w:rsid w:val="00E857E0"/>
    <w:rsid w:val="00E915AF"/>
    <w:rsid w:val="00E9292C"/>
    <w:rsid w:val="00EA224C"/>
    <w:rsid w:val="00EA3C2A"/>
    <w:rsid w:val="00EB68CE"/>
    <w:rsid w:val="00EC0984"/>
    <w:rsid w:val="00EC5632"/>
    <w:rsid w:val="00ED0FE2"/>
    <w:rsid w:val="00ED5DB0"/>
    <w:rsid w:val="00ED6922"/>
    <w:rsid w:val="00EE09CC"/>
    <w:rsid w:val="00EE1D49"/>
    <w:rsid w:val="00EE23D5"/>
    <w:rsid w:val="00EE5A8F"/>
    <w:rsid w:val="00EE670B"/>
    <w:rsid w:val="00EF09D9"/>
    <w:rsid w:val="00F03301"/>
    <w:rsid w:val="00F067B5"/>
    <w:rsid w:val="00F17C82"/>
    <w:rsid w:val="00F21337"/>
    <w:rsid w:val="00F23347"/>
    <w:rsid w:val="00F241D7"/>
    <w:rsid w:val="00F24CEB"/>
    <w:rsid w:val="00F43444"/>
    <w:rsid w:val="00F43D12"/>
    <w:rsid w:val="00F44C39"/>
    <w:rsid w:val="00F45051"/>
    <w:rsid w:val="00F471B5"/>
    <w:rsid w:val="00F4725A"/>
    <w:rsid w:val="00F5529B"/>
    <w:rsid w:val="00F60FC3"/>
    <w:rsid w:val="00F75090"/>
    <w:rsid w:val="00F7756D"/>
    <w:rsid w:val="00F87D07"/>
    <w:rsid w:val="00FA5436"/>
    <w:rsid w:val="00FA5857"/>
    <w:rsid w:val="00FB632F"/>
    <w:rsid w:val="00FC44B1"/>
    <w:rsid w:val="00FC642D"/>
    <w:rsid w:val="00FC6626"/>
    <w:rsid w:val="00FD4D8C"/>
    <w:rsid w:val="00FD7B8E"/>
    <w:rsid w:val="00FD7BCE"/>
    <w:rsid w:val="00FE6E67"/>
    <w:rsid w:val="00FF28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0964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080E7B"/>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uiPriority w:val="9"/>
    <w:qFormat/>
    <w:rsid w:val="00853460"/>
    <w:pPr>
      <w:keepNext/>
      <w:keepLines/>
      <w:spacing w:before="480" w:line="259" w:lineRule="auto"/>
      <w:outlineLvl w:val="0"/>
    </w:pPr>
    <w:rPr>
      <w:rFonts w:asciiTheme="majorHAnsi" w:eastAsiaTheme="majorEastAsia" w:hAnsiTheme="majorHAnsi" w:cstheme="majorBidi"/>
      <w:b/>
      <w:bCs/>
      <w:color w:val="2E74B5" w:themeColor="accent1" w:themeShade="BF"/>
      <w:sz w:val="28"/>
      <w:szCs w:val="28"/>
      <w:lang w:eastAsia="en-US"/>
    </w:rPr>
  </w:style>
  <w:style w:type="paragraph" w:styleId="Kop2">
    <w:name w:val="heading 2"/>
    <w:basedOn w:val="Standaard"/>
    <w:next w:val="Standaard"/>
    <w:link w:val="Kop2Char"/>
    <w:uiPriority w:val="9"/>
    <w:unhideWhenUsed/>
    <w:qFormat/>
    <w:rsid w:val="004E3D07"/>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B1651"/>
    <w:pPr>
      <w:ind w:left="720"/>
      <w:contextualSpacing/>
    </w:pPr>
  </w:style>
  <w:style w:type="paragraph" w:styleId="Plattetekst">
    <w:name w:val="Body Text"/>
    <w:basedOn w:val="Standaard"/>
    <w:link w:val="PlattetekstChar"/>
    <w:rsid w:val="005B1651"/>
    <w:pPr>
      <w:spacing w:line="360" w:lineRule="auto"/>
    </w:pPr>
    <w:rPr>
      <w:rFonts w:ascii="Verdana" w:hAnsi="Verdana"/>
      <w:sz w:val="20"/>
      <w:szCs w:val="20"/>
    </w:rPr>
  </w:style>
  <w:style w:type="character" w:customStyle="1" w:styleId="PlattetekstChar">
    <w:name w:val="Platte tekst Char"/>
    <w:basedOn w:val="Standaardalinea-lettertype"/>
    <w:link w:val="Plattetekst"/>
    <w:rsid w:val="005B1651"/>
    <w:rPr>
      <w:rFonts w:ascii="Verdana" w:eastAsia="Times New Roman" w:hAnsi="Verdana" w:cs="Times New Roman"/>
      <w:sz w:val="20"/>
      <w:szCs w:val="20"/>
      <w:lang w:eastAsia="nl-NL"/>
    </w:rPr>
  </w:style>
  <w:style w:type="table" w:styleId="Tabelraster">
    <w:name w:val="Table Grid"/>
    <w:basedOn w:val="Standaardtabel"/>
    <w:uiPriority w:val="59"/>
    <w:rsid w:val="005B1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ard"/>
    <w:rsid w:val="005B1651"/>
    <w:pPr>
      <w:autoSpaceDE w:val="0"/>
      <w:autoSpaceDN w:val="0"/>
    </w:pPr>
    <w:rPr>
      <w:rFonts w:ascii="Gotham Narrow Medium" w:hAnsi="Gotham Narrow Medium"/>
      <w:color w:val="000000"/>
    </w:rPr>
  </w:style>
  <w:style w:type="character" w:customStyle="1" w:styleId="Kop2Char">
    <w:name w:val="Kop 2 Char"/>
    <w:basedOn w:val="Standaardalinea-lettertype"/>
    <w:link w:val="Kop2"/>
    <w:uiPriority w:val="9"/>
    <w:rsid w:val="004E3D07"/>
    <w:rPr>
      <w:rFonts w:asciiTheme="majorHAnsi" w:eastAsiaTheme="majorEastAsia" w:hAnsiTheme="majorHAnsi" w:cstheme="majorBidi"/>
      <w:b/>
      <w:bCs/>
      <w:color w:val="5B9BD5" w:themeColor="accent1"/>
      <w:sz w:val="26"/>
      <w:szCs w:val="26"/>
      <w:lang w:eastAsia="nl-NL"/>
    </w:rPr>
  </w:style>
  <w:style w:type="paragraph" w:styleId="Inhopg1">
    <w:name w:val="toc 1"/>
    <w:basedOn w:val="Standaard"/>
    <w:next w:val="Standaard"/>
    <w:autoRedefine/>
    <w:uiPriority w:val="39"/>
    <w:unhideWhenUsed/>
    <w:rsid w:val="004E3D07"/>
    <w:pPr>
      <w:spacing w:after="100"/>
    </w:pPr>
  </w:style>
  <w:style w:type="character" w:styleId="Verwijzingopmerking">
    <w:name w:val="annotation reference"/>
    <w:basedOn w:val="Standaardalinea-lettertype"/>
    <w:uiPriority w:val="99"/>
    <w:semiHidden/>
    <w:unhideWhenUsed/>
    <w:rsid w:val="00227AD4"/>
    <w:rPr>
      <w:sz w:val="18"/>
      <w:szCs w:val="18"/>
    </w:rPr>
  </w:style>
  <w:style w:type="paragraph" w:styleId="Tekstopmerking">
    <w:name w:val="annotation text"/>
    <w:basedOn w:val="Standaard"/>
    <w:link w:val="TekstopmerkingChar"/>
    <w:uiPriority w:val="99"/>
    <w:semiHidden/>
    <w:unhideWhenUsed/>
    <w:rsid w:val="00227AD4"/>
    <w:pPr>
      <w:spacing w:after="160"/>
    </w:pPr>
    <w:rPr>
      <w:rFonts w:asciiTheme="minorHAnsi" w:hAnsiTheme="minorHAnsi" w:cstheme="minorBidi"/>
      <w:lang w:eastAsia="en-US"/>
    </w:rPr>
  </w:style>
  <w:style w:type="character" w:customStyle="1" w:styleId="TekstopmerkingChar">
    <w:name w:val="Tekst opmerking Char"/>
    <w:basedOn w:val="Standaardalinea-lettertype"/>
    <w:link w:val="Tekstopmerking"/>
    <w:uiPriority w:val="99"/>
    <w:semiHidden/>
    <w:rsid w:val="00227AD4"/>
    <w:rPr>
      <w:sz w:val="24"/>
      <w:szCs w:val="24"/>
    </w:rPr>
  </w:style>
  <w:style w:type="paragraph" w:styleId="Onderwerpvanopmerking">
    <w:name w:val="annotation subject"/>
    <w:basedOn w:val="Tekstopmerking"/>
    <w:next w:val="Tekstopmerking"/>
    <w:link w:val="OnderwerpvanopmerkingChar"/>
    <w:uiPriority w:val="99"/>
    <w:semiHidden/>
    <w:unhideWhenUsed/>
    <w:rsid w:val="00227AD4"/>
    <w:rPr>
      <w:b/>
      <w:bCs/>
      <w:sz w:val="20"/>
      <w:szCs w:val="20"/>
    </w:rPr>
  </w:style>
  <w:style w:type="character" w:customStyle="1" w:styleId="OnderwerpvanopmerkingChar">
    <w:name w:val="Onderwerp van opmerking Char"/>
    <w:basedOn w:val="TekstopmerkingChar"/>
    <w:link w:val="Onderwerpvanopmerking"/>
    <w:uiPriority w:val="99"/>
    <w:semiHidden/>
    <w:rsid w:val="00227AD4"/>
    <w:rPr>
      <w:b/>
      <w:bCs/>
      <w:sz w:val="20"/>
      <w:szCs w:val="20"/>
    </w:rPr>
  </w:style>
  <w:style w:type="paragraph" w:styleId="Ballontekst">
    <w:name w:val="Balloon Text"/>
    <w:basedOn w:val="Standaard"/>
    <w:link w:val="BallontekstChar"/>
    <w:uiPriority w:val="99"/>
    <w:semiHidden/>
    <w:unhideWhenUsed/>
    <w:rsid w:val="00227AD4"/>
    <w:rPr>
      <w:sz w:val="18"/>
      <w:szCs w:val="18"/>
      <w:lang w:eastAsia="en-US"/>
    </w:rPr>
  </w:style>
  <w:style w:type="character" w:customStyle="1" w:styleId="BallontekstChar">
    <w:name w:val="Ballontekst Char"/>
    <w:basedOn w:val="Standaardalinea-lettertype"/>
    <w:link w:val="Ballontekst"/>
    <w:uiPriority w:val="99"/>
    <w:semiHidden/>
    <w:rsid w:val="00227AD4"/>
    <w:rPr>
      <w:rFonts w:ascii="Times New Roman" w:hAnsi="Times New Roman" w:cs="Times New Roman"/>
      <w:sz w:val="18"/>
      <w:szCs w:val="18"/>
    </w:rPr>
  </w:style>
  <w:style w:type="paragraph" w:styleId="Revisie">
    <w:name w:val="Revision"/>
    <w:hidden/>
    <w:uiPriority w:val="99"/>
    <w:semiHidden/>
    <w:rsid w:val="00225BA5"/>
    <w:pPr>
      <w:spacing w:after="0" w:line="240" w:lineRule="auto"/>
    </w:pPr>
  </w:style>
  <w:style w:type="paragraph" w:customStyle="1" w:styleId="p1">
    <w:name w:val="p1"/>
    <w:basedOn w:val="Standaard"/>
    <w:rsid w:val="00DF155C"/>
    <w:rPr>
      <w:rFonts w:ascii="Arial" w:hAnsi="Arial" w:cs="Arial"/>
      <w:sz w:val="15"/>
      <w:szCs w:val="15"/>
    </w:rPr>
  </w:style>
  <w:style w:type="character" w:customStyle="1" w:styleId="s2">
    <w:name w:val="s2"/>
    <w:basedOn w:val="Standaardalinea-lettertype"/>
    <w:rsid w:val="00DF155C"/>
    <w:rPr>
      <w:rFonts w:ascii="Times New Roman" w:hAnsi="Times New Roman" w:cs="Times New Roman" w:hint="default"/>
      <w:sz w:val="9"/>
      <w:szCs w:val="9"/>
    </w:rPr>
  </w:style>
  <w:style w:type="character" w:customStyle="1" w:styleId="s1">
    <w:name w:val="s1"/>
    <w:basedOn w:val="Standaardalinea-lettertype"/>
    <w:rsid w:val="00DF155C"/>
  </w:style>
  <w:style w:type="paragraph" w:styleId="Koptekst">
    <w:name w:val="header"/>
    <w:basedOn w:val="Standaard"/>
    <w:link w:val="KoptekstChar"/>
    <w:uiPriority w:val="99"/>
    <w:unhideWhenUsed/>
    <w:rsid w:val="002A77CC"/>
    <w:pPr>
      <w:tabs>
        <w:tab w:val="center" w:pos="4536"/>
        <w:tab w:val="right" w:pos="9072"/>
      </w:tabs>
    </w:pPr>
    <w:rPr>
      <w:rFonts w:asciiTheme="minorHAnsi" w:hAnsiTheme="minorHAnsi" w:cstheme="minorBidi"/>
      <w:sz w:val="22"/>
      <w:szCs w:val="22"/>
      <w:lang w:eastAsia="en-US"/>
    </w:rPr>
  </w:style>
  <w:style w:type="character" w:customStyle="1" w:styleId="KoptekstChar">
    <w:name w:val="Koptekst Char"/>
    <w:basedOn w:val="Standaardalinea-lettertype"/>
    <w:link w:val="Koptekst"/>
    <w:uiPriority w:val="99"/>
    <w:rsid w:val="002A77CC"/>
  </w:style>
  <w:style w:type="paragraph" w:styleId="Voettekst">
    <w:name w:val="footer"/>
    <w:basedOn w:val="Standaard"/>
    <w:link w:val="VoettekstChar"/>
    <w:uiPriority w:val="99"/>
    <w:unhideWhenUsed/>
    <w:rsid w:val="002A77CC"/>
    <w:pPr>
      <w:tabs>
        <w:tab w:val="center" w:pos="4536"/>
        <w:tab w:val="right" w:pos="9072"/>
      </w:tabs>
    </w:pPr>
    <w:rPr>
      <w:rFonts w:asciiTheme="minorHAnsi" w:hAnsiTheme="minorHAnsi" w:cstheme="minorBidi"/>
      <w:sz w:val="22"/>
      <w:szCs w:val="22"/>
      <w:lang w:eastAsia="en-US"/>
    </w:rPr>
  </w:style>
  <w:style w:type="character" w:customStyle="1" w:styleId="VoettekstChar">
    <w:name w:val="Voettekst Char"/>
    <w:basedOn w:val="Standaardalinea-lettertype"/>
    <w:link w:val="Voettekst"/>
    <w:uiPriority w:val="99"/>
    <w:rsid w:val="002A77CC"/>
  </w:style>
  <w:style w:type="paragraph" w:customStyle="1" w:styleId="KopBijlage">
    <w:name w:val="Kop Bijlage"/>
    <w:basedOn w:val="Standaard"/>
    <w:next w:val="Standaard"/>
    <w:qFormat/>
    <w:rsid w:val="002A77CC"/>
    <w:pPr>
      <w:keepNext/>
      <w:pageBreakBefore/>
      <w:spacing w:line="600" w:lineRule="atLeast"/>
      <w:outlineLvl w:val="0"/>
    </w:pPr>
    <w:rPr>
      <w:rFonts w:ascii="Arial" w:eastAsia="MS Mincho" w:hAnsi="Arial" w:cs="Arial"/>
      <w:bCs/>
      <w:color w:val="00314E"/>
      <w:sz w:val="60"/>
      <w:szCs w:val="32"/>
    </w:rPr>
  </w:style>
  <w:style w:type="character" w:customStyle="1" w:styleId="Kop1Char">
    <w:name w:val="Kop 1 Char"/>
    <w:basedOn w:val="Standaardalinea-lettertype"/>
    <w:link w:val="Kop1"/>
    <w:uiPriority w:val="9"/>
    <w:rsid w:val="00853460"/>
    <w:rPr>
      <w:rFonts w:asciiTheme="majorHAnsi" w:eastAsiaTheme="majorEastAsia" w:hAnsiTheme="majorHAnsi" w:cstheme="majorBidi"/>
      <w:b/>
      <w:bCs/>
      <w:color w:val="2E74B5" w:themeColor="accent1" w:themeShade="BF"/>
      <w:sz w:val="28"/>
      <w:szCs w:val="28"/>
    </w:rPr>
  </w:style>
  <w:style w:type="paragraph" w:styleId="Kopvaninhoudsopgave">
    <w:name w:val="TOC Heading"/>
    <w:basedOn w:val="Kop1"/>
    <w:next w:val="Standaard"/>
    <w:uiPriority w:val="39"/>
    <w:unhideWhenUsed/>
    <w:qFormat/>
    <w:rsid w:val="00853460"/>
    <w:pPr>
      <w:spacing w:line="276" w:lineRule="auto"/>
      <w:outlineLvl w:val="9"/>
    </w:pPr>
  </w:style>
  <w:style w:type="character" w:styleId="Hyperlink">
    <w:name w:val="Hyperlink"/>
    <w:basedOn w:val="Standaardalinea-lettertype"/>
    <w:uiPriority w:val="99"/>
    <w:unhideWhenUsed/>
    <w:rsid w:val="00853460"/>
    <w:rPr>
      <w:color w:val="0563C1" w:themeColor="hyperlink"/>
      <w:u w:val="single"/>
    </w:rPr>
  </w:style>
  <w:style w:type="paragraph" w:customStyle="1" w:styleId="maryinhoudsopgave">
    <w:name w:val="mary inhoudsopgave"/>
    <w:basedOn w:val="Inhopg1"/>
    <w:next w:val="Standaard"/>
    <w:rsid w:val="008C4DCA"/>
    <w:pPr>
      <w:spacing w:after="0"/>
    </w:pPr>
    <w:rPr>
      <w:rFonts w:ascii="Verdana" w:hAnsi="Verdana" w:cs="Arial"/>
      <w:b/>
      <w:sz w:val="32"/>
      <w:szCs w:val="20"/>
    </w:rPr>
  </w:style>
  <w:style w:type="paragraph" w:styleId="Geenafstand">
    <w:name w:val="No Spacing"/>
    <w:uiPriority w:val="1"/>
    <w:qFormat/>
    <w:rsid w:val="0011479D"/>
    <w:pPr>
      <w:spacing w:after="0" w:line="240" w:lineRule="auto"/>
    </w:pPr>
  </w:style>
  <w:style w:type="character" w:customStyle="1" w:styleId="apple-converted-space">
    <w:name w:val="apple-converted-space"/>
    <w:basedOn w:val="Standaardalinea-lettertype"/>
    <w:rsid w:val="00DD1671"/>
  </w:style>
  <w:style w:type="paragraph" w:styleId="Normaalweb">
    <w:name w:val="Normal (Web)"/>
    <w:basedOn w:val="Standaard"/>
    <w:uiPriority w:val="99"/>
    <w:unhideWhenUsed/>
    <w:rsid w:val="00343C02"/>
    <w:pPr>
      <w:spacing w:before="100" w:beforeAutospacing="1" w:after="100" w:afterAutospacing="1"/>
    </w:pPr>
  </w:style>
  <w:style w:type="character" w:styleId="Paginanummer">
    <w:name w:val="page number"/>
    <w:basedOn w:val="Standaardalinea-lettertype"/>
    <w:uiPriority w:val="99"/>
    <w:semiHidden/>
    <w:unhideWhenUsed/>
    <w:rsid w:val="005E1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9883">
      <w:bodyDiv w:val="1"/>
      <w:marLeft w:val="0"/>
      <w:marRight w:val="0"/>
      <w:marTop w:val="0"/>
      <w:marBottom w:val="0"/>
      <w:divBdr>
        <w:top w:val="none" w:sz="0" w:space="0" w:color="auto"/>
        <w:left w:val="none" w:sz="0" w:space="0" w:color="auto"/>
        <w:bottom w:val="none" w:sz="0" w:space="0" w:color="auto"/>
        <w:right w:val="none" w:sz="0" w:space="0" w:color="auto"/>
      </w:divBdr>
    </w:div>
    <w:div w:id="163786539">
      <w:bodyDiv w:val="1"/>
      <w:marLeft w:val="0"/>
      <w:marRight w:val="0"/>
      <w:marTop w:val="0"/>
      <w:marBottom w:val="0"/>
      <w:divBdr>
        <w:top w:val="none" w:sz="0" w:space="0" w:color="auto"/>
        <w:left w:val="none" w:sz="0" w:space="0" w:color="auto"/>
        <w:bottom w:val="none" w:sz="0" w:space="0" w:color="auto"/>
        <w:right w:val="none" w:sz="0" w:space="0" w:color="auto"/>
      </w:divBdr>
      <w:divsChild>
        <w:div w:id="1310817606">
          <w:marLeft w:val="0"/>
          <w:marRight w:val="0"/>
          <w:marTop w:val="0"/>
          <w:marBottom w:val="0"/>
          <w:divBdr>
            <w:top w:val="none" w:sz="0" w:space="0" w:color="auto"/>
            <w:left w:val="none" w:sz="0" w:space="0" w:color="auto"/>
            <w:bottom w:val="none" w:sz="0" w:space="0" w:color="auto"/>
            <w:right w:val="none" w:sz="0" w:space="0" w:color="auto"/>
          </w:divBdr>
          <w:divsChild>
            <w:div w:id="2002924286">
              <w:marLeft w:val="0"/>
              <w:marRight w:val="0"/>
              <w:marTop w:val="0"/>
              <w:marBottom w:val="0"/>
              <w:divBdr>
                <w:top w:val="none" w:sz="0" w:space="0" w:color="auto"/>
                <w:left w:val="none" w:sz="0" w:space="0" w:color="auto"/>
                <w:bottom w:val="none" w:sz="0" w:space="0" w:color="auto"/>
                <w:right w:val="none" w:sz="0" w:space="0" w:color="auto"/>
              </w:divBdr>
              <w:divsChild>
                <w:div w:id="1558777660">
                  <w:marLeft w:val="0"/>
                  <w:marRight w:val="0"/>
                  <w:marTop w:val="0"/>
                  <w:marBottom w:val="0"/>
                  <w:divBdr>
                    <w:top w:val="none" w:sz="0" w:space="0" w:color="auto"/>
                    <w:left w:val="none" w:sz="0" w:space="0" w:color="auto"/>
                    <w:bottom w:val="none" w:sz="0" w:space="0" w:color="auto"/>
                    <w:right w:val="none" w:sz="0" w:space="0" w:color="auto"/>
                  </w:divBdr>
                  <w:divsChild>
                    <w:div w:id="128195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177104">
      <w:bodyDiv w:val="1"/>
      <w:marLeft w:val="0"/>
      <w:marRight w:val="0"/>
      <w:marTop w:val="0"/>
      <w:marBottom w:val="0"/>
      <w:divBdr>
        <w:top w:val="none" w:sz="0" w:space="0" w:color="auto"/>
        <w:left w:val="none" w:sz="0" w:space="0" w:color="auto"/>
        <w:bottom w:val="none" w:sz="0" w:space="0" w:color="auto"/>
        <w:right w:val="none" w:sz="0" w:space="0" w:color="auto"/>
      </w:divBdr>
    </w:div>
    <w:div w:id="560478512">
      <w:bodyDiv w:val="1"/>
      <w:marLeft w:val="0"/>
      <w:marRight w:val="0"/>
      <w:marTop w:val="0"/>
      <w:marBottom w:val="0"/>
      <w:divBdr>
        <w:top w:val="none" w:sz="0" w:space="0" w:color="auto"/>
        <w:left w:val="none" w:sz="0" w:space="0" w:color="auto"/>
        <w:bottom w:val="none" w:sz="0" w:space="0" w:color="auto"/>
        <w:right w:val="none" w:sz="0" w:space="0" w:color="auto"/>
      </w:divBdr>
      <w:divsChild>
        <w:div w:id="345043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9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254472">
      <w:bodyDiv w:val="1"/>
      <w:marLeft w:val="0"/>
      <w:marRight w:val="0"/>
      <w:marTop w:val="0"/>
      <w:marBottom w:val="0"/>
      <w:divBdr>
        <w:top w:val="none" w:sz="0" w:space="0" w:color="auto"/>
        <w:left w:val="none" w:sz="0" w:space="0" w:color="auto"/>
        <w:bottom w:val="none" w:sz="0" w:space="0" w:color="auto"/>
        <w:right w:val="none" w:sz="0" w:space="0" w:color="auto"/>
      </w:divBdr>
    </w:div>
    <w:div w:id="674070412">
      <w:bodyDiv w:val="1"/>
      <w:marLeft w:val="0"/>
      <w:marRight w:val="0"/>
      <w:marTop w:val="0"/>
      <w:marBottom w:val="0"/>
      <w:divBdr>
        <w:top w:val="none" w:sz="0" w:space="0" w:color="auto"/>
        <w:left w:val="none" w:sz="0" w:space="0" w:color="auto"/>
        <w:bottom w:val="none" w:sz="0" w:space="0" w:color="auto"/>
        <w:right w:val="none" w:sz="0" w:space="0" w:color="auto"/>
      </w:divBdr>
      <w:divsChild>
        <w:div w:id="118813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454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75192">
      <w:bodyDiv w:val="1"/>
      <w:marLeft w:val="0"/>
      <w:marRight w:val="0"/>
      <w:marTop w:val="0"/>
      <w:marBottom w:val="0"/>
      <w:divBdr>
        <w:top w:val="none" w:sz="0" w:space="0" w:color="auto"/>
        <w:left w:val="none" w:sz="0" w:space="0" w:color="auto"/>
        <w:bottom w:val="none" w:sz="0" w:space="0" w:color="auto"/>
        <w:right w:val="none" w:sz="0" w:space="0" w:color="auto"/>
      </w:divBdr>
      <w:divsChild>
        <w:div w:id="3447934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1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411058">
      <w:bodyDiv w:val="1"/>
      <w:marLeft w:val="0"/>
      <w:marRight w:val="0"/>
      <w:marTop w:val="0"/>
      <w:marBottom w:val="0"/>
      <w:divBdr>
        <w:top w:val="none" w:sz="0" w:space="0" w:color="auto"/>
        <w:left w:val="none" w:sz="0" w:space="0" w:color="auto"/>
        <w:bottom w:val="none" w:sz="0" w:space="0" w:color="auto"/>
        <w:right w:val="none" w:sz="0" w:space="0" w:color="auto"/>
      </w:divBdr>
    </w:div>
    <w:div w:id="1413503772">
      <w:bodyDiv w:val="1"/>
      <w:marLeft w:val="0"/>
      <w:marRight w:val="0"/>
      <w:marTop w:val="0"/>
      <w:marBottom w:val="0"/>
      <w:divBdr>
        <w:top w:val="none" w:sz="0" w:space="0" w:color="auto"/>
        <w:left w:val="none" w:sz="0" w:space="0" w:color="auto"/>
        <w:bottom w:val="none" w:sz="0" w:space="0" w:color="auto"/>
        <w:right w:val="none" w:sz="0" w:space="0" w:color="auto"/>
      </w:divBdr>
      <w:divsChild>
        <w:div w:id="80109904">
          <w:marLeft w:val="0"/>
          <w:marRight w:val="0"/>
          <w:marTop w:val="0"/>
          <w:marBottom w:val="0"/>
          <w:divBdr>
            <w:top w:val="none" w:sz="0" w:space="0" w:color="auto"/>
            <w:left w:val="none" w:sz="0" w:space="0" w:color="auto"/>
            <w:bottom w:val="none" w:sz="0" w:space="0" w:color="auto"/>
            <w:right w:val="none" w:sz="0" w:space="0" w:color="auto"/>
          </w:divBdr>
          <w:divsChild>
            <w:div w:id="447510159">
              <w:marLeft w:val="0"/>
              <w:marRight w:val="0"/>
              <w:marTop w:val="0"/>
              <w:marBottom w:val="0"/>
              <w:divBdr>
                <w:top w:val="none" w:sz="0" w:space="0" w:color="auto"/>
                <w:left w:val="none" w:sz="0" w:space="0" w:color="auto"/>
                <w:bottom w:val="none" w:sz="0" w:space="0" w:color="auto"/>
                <w:right w:val="none" w:sz="0" w:space="0" w:color="auto"/>
              </w:divBdr>
              <w:divsChild>
                <w:div w:id="758410025">
                  <w:marLeft w:val="0"/>
                  <w:marRight w:val="0"/>
                  <w:marTop w:val="0"/>
                  <w:marBottom w:val="0"/>
                  <w:divBdr>
                    <w:top w:val="none" w:sz="0" w:space="0" w:color="auto"/>
                    <w:left w:val="none" w:sz="0" w:space="0" w:color="auto"/>
                    <w:bottom w:val="none" w:sz="0" w:space="0" w:color="auto"/>
                    <w:right w:val="none" w:sz="0" w:space="0" w:color="auto"/>
                  </w:divBdr>
                  <w:divsChild>
                    <w:div w:id="112755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432614">
      <w:bodyDiv w:val="1"/>
      <w:marLeft w:val="0"/>
      <w:marRight w:val="0"/>
      <w:marTop w:val="0"/>
      <w:marBottom w:val="0"/>
      <w:divBdr>
        <w:top w:val="none" w:sz="0" w:space="0" w:color="auto"/>
        <w:left w:val="none" w:sz="0" w:space="0" w:color="auto"/>
        <w:bottom w:val="none" w:sz="0" w:space="0" w:color="auto"/>
        <w:right w:val="none" w:sz="0" w:space="0" w:color="auto"/>
      </w:divBdr>
    </w:div>
    <w:div w:id="1484850029">
      <w:bodyDiv w:val="1"/>
      <w:marLeft w:val="0"/>
      <w:marRight w:val="0"/>
      <w:marTop w:val="0"/>
      <w:marBottom w:val="0"/>
      <w:divBdr>
        <w:top w:val="none" w:sz="0" w:space="0" w:color="auto"/>
        <w:left w:val="none" w:sz="0" w:space="0" w:color="auto"/>
        <w:bottom w:val="none" w:sz="0" w:space="0" w:color="auto"/>
        <w:right w:val="none" w:sz="0" w:space="0" w:color="auto"/>
      </w:divBdr>
    </w:div>
    <w:div w:id="1510366554">
      <w:bodyDiv w:val="1"/>
      <w:marLeft w:val="0"/>
      <w:marRight w:val="0"/>
      <w:marTop w:val="0"/>
      <w:marBottom w:val="0"/>
      <w:divBdr>
        <w:top w:val="none" w:sz="0" w:space="0" w:color="auto"/>
        <w:left w:val="none" w:sz="0" w:space="0" w:color="auto"/>
        <w:bottom w:val="none" w:sz="0" w:space="0" w:color="auto"/>
        <w:right w:val="none" w:sz="0" w:space="0" w:color="auto"/>
      </w:divBdr>
    </w:div>
    <w:div w:id="1552961487">
      <w:bodyDiv w:val="1"/>
      <w:marLeft w:val="0"/>
      <w:marRight w:val="0"/>
      <w:marTop w:val="0"/>
      <w:marBottom w:val="0"/>
      <w:divBdr>
        <w:top w:val="none" w:sz="0" w:space="0" w:color="auto"/>
        <w:left w:val="none" w:sz="0" w:space="0" w:color="auto"/>
        <w:bottom w:val="none" w:sz="0" w:space="0" w:color="auto"/>
        <w:right w:val="none" w:sz="0" w:space="0" w:color="auto"/>
      </w:divBdr>
      <w:divsChild>
        <w:div w:id="664207809">
          <w:marLeft w:val="0"/>
          <w:marRight w:val="0"/>
          <w:marTop w:val="0"/>
          <w:marBottom w:val="0"/>
          <w:divBdr>
            <w:top w:val="none" w:sz="0" w:space="0" w:color="auto"/>
            <w:left w:val="none" w:sz="0" w:space="0" w:color="auto"/>
            <w:bottom w:val="none" w:sz="0" w:space="0" w:color="auto"/>
            <w:right w:val="none" w:sz="0" w:space="0" w:color="auto"/>
          </w:divBdr>
          <w:divsChild>
            <w:div w:id="912588814">
              <w:marLeft w:val="0"/>
              <w:marRight w:val="0"/>
              <w:marTop w:val="0"/>
              <w:marBottom w:val="0"/>
              <w:divBdr>
                <w:top w:val="none" w:sz="0" w:space="0" w:color="auto"/>
                <w:left w:val="none" w:sz="0" w:space="0" w:color="auto"/>
                <w:bottom w:val="none" w:sz="0" w:space="0" w:color="auto"/>
                <w:right w:val="none" w:sz="0" w:space="0" w:color="auto"/>
              </w:divBdr>
              <w:divsChild>
                <w:div w:id="2043020940">
                  <w:marLeft w:val="0"/>
                  <w:marRight w:val="0"/>
                  <w:marTop w:val="0"/>
                  <w:marBottom w:val="0"/>
                  <w:divBdr>
                    <w:top w:val="none" w:sz="0" w:space="0" w:color="auto"/>
                    <w:left w:val="none" w:sz="0" w:space="0" w:color="auto"/>
                    <w:bottom w:val="none" w:sz="0" w:space="0" w:color="auto"/>
                    <w:right w:val="none" w:sz="0" w:space="0" w:color="auto"/>
                  </w:divBdr>
                  <w:divsChild>
                    <w:div w:id="8535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476645">
      <w:bodyDiv w:val="1"/>
      <w:marLeft w:val="0"/>
      <w:marRight w:val="0"/>
      <w:marTop w:val="0"/>
      <w:marBottom w:val="0"/>
      <w:divBdr>
        <w:top w:val="none" w:sz="0" w:space="0" w:color="auto"/>
        <w:left w:val="none" w:sz="0" w:space="0" w:color="auto"/>
        <w:bottom w:val="none" w:sz="0" w:space="0" w:color="auto"/>
        <w:right w:val="none" w:sz="0" w:space="0" w:color="auto"/>
      </w:divBdr>
    </w:div>
    <w:div w:id="1685593118">
      <w:bodyDiv w:val="1"/>
      <w:marLeft w:val="0"/>
      <w:marRight w:val="0"/>
      <w:marTop w:val="0"/>
      <w:marBottom w:val="0"/>
      <w:divBdr>
        <w:top w:val="none" w:sz="0" w:space="0" w:color="auto"/>
        <w:left w:val="none" w:sz="0" w:space="0" w:color="auto"/>
        <w:bottom w:val="none" w:sz="0" w:space="0" w:color="auto"/>
        <w:right w:val="none" w:sz="0" w:space="0" w:color="auto"/>
      </w:divBdr>
    </w:div>
    <w:div w:id="1688210356">
      <w:bodyDiv w:val="1"/>
      <w:marLeft w:val="0"/>
      <w:marRight w:val="0"/>
      <w:marTop w:val="0"/>
      <w:marBottom w:val="0"/>
      <w:divBdr>
        <w:top w:val="none" w:sz="0" w:space="0" w:color="auto"/>
        <w:left w:val="none" w:sz="0" w:space="0" w:color="auto"/>
        <w:bottom w:val="none" w:sz="0" w:space="0" w:color="auto"/>
        <w:right w:val="none" w:sz="0" w:space="0" w:color="auto"/>
      </w:divBdr>
    </w:div>
    <w:div w:id="1692368285">
      <w:bodyDiv w:val="1"/>
      <w:marLeft w:val="0"/>
      <w:marRight w:val="0"/>
      <w:marTop w:val="0"/>
      <w:marBottom w:val="0"/>
      <w:divBdr>
        <w:top w:val="none" w:sz="0" w:space="0" w:color="auto"/>
        <w:left w:val="none" w:sz="0" w:space="0" w:color="auto"/>
        <w:bottom w:val="none" w:sz="0" w:space="0" w:color="auto"/>
        <w:right w:val="none" w:sz="0" w:space="0" w:color="auto"/>
      </w:divBdr>
      <w:divsChild>
        <w:div w:id="168183382">
          <w:marLeft w:val="0"/>
          <w:marRight w:val="0"/>
          <w:marTop w:val="0"/>
          <w:marBottom w:val="0"/>
          <w:divBdr>
            <w:top w:val="none" w:sz="0" w:space="0" w:color="auto"/>
            <w:left w:val="none" w:sz="0" w:space="0" w:color="auto"/>
            <w:bottom w:val="none" w:sz="0" w:space="0" w:color="auto"/>
            <w:right w:val="none" w:sz="0" w:space="0" w:color="auto"/>
          </w:divBdr>
          <w:divsChild>
            <w:div w:id="878123393">
              <w:marLeft w:val="0"/>
              <w:marRight w:val="0"/>
              <w:marTop w:val="0"/>
              <w:marBottom w:val="0"/>
              <w:divBdr>
                <w:top w:val="none" w:sz="0" w:space="0" w:color="auto"/>
                <w:left w:val="none" w:sz="0" w:space="0" w:color="auto"/>
                <w:bottom w:val="none" w:sz="0" w:space="0" w:color="auto"/>
                <w:right w:val="none" w:sz="0" w:space="0" w:color="auto"/>
              </w:divBdr>
              <w:divsChild>
                <w:div w:id="458575075">
                  <w:marLeft w:val="0"/>
                  <w:marRight w:val="0"/>
                  <w:marTop w:val="0"/>
                  <w:marBottom w:val="0"/>
                  <w:divBdr>
                    <w:top w:val="none" w:sz="0" w:space="0" w:color="auto"/>
                    <w:left w:val="none" w:sz="0" w:space="0" w:color="auto"/>
                    <w:bottom w:val="none" w:sz="0" w:space="0" w:color="auto"/>
                    <w:right w:val="none" w:sz="0" w:space="0" w:color="auto"/>
                  </w:divBdr>
                  <w:divsChild>
                    <w:div w:id="28647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086155">
      <w:bodyDiv w:val="1"/>
      <w:marLeft w:val="0"/>
      <w:marRight w:val="0"/>
      <w:marTop w:val="0"/>
      <w:marBottom w:val="0"/>
      <w:divBdr>
        <w:top w:val="none" w:sz="0" w:space="0" w:color="auto"/>
        <w:left w:val="none" w:sz="0" w:space="0" w:color="auto"/>
        <w:bottom w:val="none" w:sz="0" w:space="0" w:color="auto"/>
        <w:right w:val="none" w:sz="0" w:space="0" w:color="auto"/>
      </w:divBdr>
      <w:divsChild>
        <w:div w:id="180509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299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95820">
      <w:bodyDiv w:val="1"/>
      <w:marLeft w:val="0"/>
      <w:marRight w:val="0"/>
      <w:marTop w:val="0"/>
      <w:marBottom w:val="0"/>
      <w:divBdr>
        <w:top w:val="none" w:sz="0" w:space="0" w:color="auto"/>
        <w:left w:val="none" w:sz="0" w:space="0" w:color="auto"/>
        <w:bottom w:val="none" w:sz="0" w:space="0" w:color="auto"/>
        <w:right w:val="none" w:sz="0" w:space="0" w:color="auto"/>
      </w:divBdr>
    </w:div>
    <w:div w:id="1783189267">
      <w:bodyDiv w:val="1"/>
      <w:marLeft w:val="0"/>
      <w:marRight w:val="0"/>
      <w:marTop w:val="0"/>
      <w:marBottom w:val="0"/>
      <w:divBdr>
        <w:top w:val="none" w:sz="0" w:space="0" w:color="auto"/>
        <w:left w:val="none" w:sz="0" w:space="0" w:color="auto"/>
        <w:bottom w:val="none" w:sz="0" w:space="0" w:color="auto"/>
        <w:right w:val="none" w:sz="0" w:space="0" w:color="auto"/>
      </w:divBdr>
    </w:div>
    <w:div w:id="1903445278">
      <w:bodyDiv w:val="1"/>
      <w:marLeft w:val="0"/>
      <w:marRight w:val="0"/>
      <w:marTop w:val="0"/>
      <w:marBottom w:val="0"/>
      <w:divBdr>
        <w:top w:val="none" w:sz="0" w:space="0" w:color="auto"/>
        <w:left w:val="none" w:sz="0" w:space="0" w:color="auto"/>
        <w:bottom w:val="none" w:sz="0" w:space="0" w:color="auto"/>
        <w:right w:val="none" w:sz="0" w:space="0" w:color="auto"/>
      </w:divBdr>
      <w:divsChild>
        <w:div w:id="18576469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44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73791">
      <w:bodyDiv w:val="1"/>
      <w:marLeft w:val="0"/>
      <w:marRight w:val="0"/>
      <w:marTop w:val="0"/>
      <w:marBottom w:val="0"/>
      <w:divBdr>
        <w:top w:val="none" w:sz="0" w:space="0" w:color="auto"/>
        <w:left w:val="none" w:sz="0" w:space="0" w:color="auto"/>
        <w:bottom w:val="none" w:sz="0" w:space="0" w:color="auto"/>
        <w:right w:val="none" w:sz="0" w:space="0" w:color="auto"/>
      </w:divBdr>
    </w:div>
    <w:div w:id="1930041982">
      <w:bodyDiv w:val="1"/>
      <w:marLeft w:val="0"/>
      <w:marRight w:val="0"/>
      <w:marTop w:val="0"/>
      <w:marBottom w:val="0"/>
      <w:divBdr>
        <w:top w:val="none" w:sz="0" w:space="0" w:color="auto"/>
        <w:left w:val="none" w:sz="0" w:space="0" w:color="auto"/>
        <w:bottom w:val="none" w:sz="0" w:space="0" w:color="auto"/>
        <w:right w:val="none" w:sz="0" w:space="0" w:color="auto"/>
      </w:divBdr>
      <w:divsChild>
        <w:div w:id="587883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000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3978">
      <w:bodyDiv w:val="1"/>
      <w:marLeft w:val="0"/>
      <w:marRight w:val="0"/>
      <w:marTop w:val="0"/>
      <w:marBottom w:val="0"/>
      <w:divBdr>
        <w:top w:val="none" w:sz="0" w:space="0" w:color="auto"/>
        <w:left w:val="none" w:sz="0" w:space="0" w:color="auto"/>
        <w:bottom w:val="none" w:sz="0" w:space="0" w:color="auto"/>
        <w:right w:val="none" w:sz="0" w:space="0" w:color="auto"/>
      </w:divBdr>
    </w:div>
    <w:div w:id="197841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AA17E-0CAB-534F-B573-DD9D6892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591</Words>
  <Characters>3464</Characters>
  <Application>Microsoft Office Word</Application>
  <DocSecurity>0</DocSecurity>
  <Lines>69</Lines>
  <Paragraphs>44</Paragraphs>
  <ScaleCrop>false</ScaleCrop>
  <HeadingPairs>
    <vt:vector size="2" baseType="variant">
      <vt:variant>
        <vt:lpstr>Titel</vt:lpstr>
      </vt:variant>
      <vt:variant>
        <vt:i4>1</vt:i4>
      </vt:variant>
    </vt:vector>
  </HeadingPairs>
  <TitlesOfParts>
    <vt:vector size="1" baseType="lpstr">
      <vt:lpstr/>
    </vt:vector>
  </TitlesOfParts>
  <Manager/>
  <Company>inkoopadviesbureau BiC </Company>
  <LinksUpToDate>false</LinksUpToDate>
  <CharactersWithSpaces>4020</CharactersWithSpaces>
  <SharedDoc>false</SharedDoc>
  <HyperlinkBase>www.bic-bv.nl</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Oosterhoff</dc:creator>
  <cp:keywords/>
  <dc:description>copyrights BiC!
</dc:description>
  <cp:lastModifiedBy>Laura Oosterhoff-Plant</cp:lastModifiedBy>
  <cp:revision>2</cp:revision>
  <cp:lastPrinted>2016-11-25T06:03:00Z</cp:lastPrinted>
  <dcterms:created xsi:type="dcterms:W3CDTF">2019-12-23T11:11:00Z</dcterms:created>
  <dcterms:modified xsi:type="dcterms:W3CDTF">2019-12-23T11:11:00Z</dcterms:modified>
  <cp:category/>
</cp:coreProperties>
</file>